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ACF85">
      <w:pPr>
        <w:spacing w:line="560" w:lineRule="exact"/>
        <w:jc w:val="center"/>
        <w:rPr>
          <w:rFonts w:hint="eastAsia" w:ascii="黑体" w:hAnsi="黑体" w:eastAsia="黑体" w:cs="黑体"/>
          <w:b/>
          <w:bCs/>
          <w:color w:val="000000"/>
          <w:sz w:val="44"/>
          <w:szCs w:val="44"/>
          <w:u w:val="none"/>
        </w:rPr>
      </w:pPr>
      <w:r>
        <w:rPr>
          <w:rFonts w:hint="eastAsia" w:ascii="黑体" w:hAnsi="黑体" w:eastAsia="黑体" w:cs="黑体"/>
          <w:b/>
          <w:bCs/>
          <w:color w:val="000000"/>
          <w:kern w:val="2"/>
          <w:sz w:val="44"/>
          <w:szCs w:val="44"/>
          <w:u w:val="none"/>
          <w:lang w:val="en-US" w:eastAsia="zh-CN"/>
        </w:rPr>
        <w:t>广州市老人院2026年消防设施设备采</w:t>
      </w:r>
      <w:r>
        <w:rPr>
          <w:rFonts w:hint="eastAsia" w:ascii="黑体" w:hAnsi="黑体" w:eastAsia="黑体" w:cs="黑体"/>
          <w:b/>
          <w:bCs/>
          <w:color w:val="000000"/>
          <w:kern w:val="2"/>
          <w:sz w:val="44"/>
          <w:szCs w:val="44"/>
          <w:u w:val="none"/>
          <w:lang w:eastAsia="zh-CN"/>
        </w:rPr>
        <w:t>购</w:t>
      </w:r>
      <w:r>
        <w:rPr>
          <w:rFonts w:hint="eastAsia" w:ascii="黑体" w:hAnsi="黑体" w:eastAsia="黑体" w:cs="黑体"/>
          <w:b/>
          <w:bCs/>
          <w:color w:val="000000"/>
          <w:kern w:val="2"/>
          <w:sz w:val="44"/>
          <w:szCs w:val="44"/>
          <w:u w:val="none"/>
        </w:rPr>
        <w:t>项目采购公告</w:t>
      </w:r>
    </w:p>
    <w:p w14:paraId="414A3A89">
      <w:pPr>
        <w:spacing w:before="156" w:beforeLines="50"/>
        <w:ind w:firstLine="422" w:firstLineChars="200"/>
        <w:rPr>
          <w:b/>
          <w:bCs/>
          <w:highlight w:val="none"/>
        </w:rPr>
      </w:pPr>
    </w:p>
    <w:p w14:paraId="3784EDD3">
      <w:pPr>
        <w:spacing w:before="156" w:beforeLines="50"/>
        <w:ind w:firstLine="281" w:firstLineChars="1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一、项目概况</w:t>
      </w:r>
    </w:p>
    <w:p w14:paraId="4D084B6B">
      <w:pPr>
        <w:pStyle w:val="13"/>
        <w:snapToGrid w:val="0"/>
        <w:spacing w:beforeLines="0" w:afterLines="0" w:line="360" w:lineRule="auto"/>
        <w:ind w:firstLine="480"/>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广州市老人院现需购置</w:t>
      </w:r>
      <w:r>
        <w:rPr>
          <w:rFonts w:hint="eastAsia" w:ascii="宋体" w:hAnsi="宋体" w:eastAsia="宋体" w:cs="宋体"/>
          <w:b w:val="0"/>
          <w:bCs w:val="0"/>
          <w:color w:val="000000"/>
          <w:kern w:val="2"/>
          <w:sz w:val="24"/>
          <w:szCs w:val="24"/>
          <w:u w:val="none"/>
          <w:lang w:val="en-US" w:eastAsia="zh-CN" w:bidi="ar-SA"/>
        </w:rPr>
        <w:t>消防设施设备</w:t>
      </w:r>
      <w:r>
        <w:rPr>
          <w:rFonts w:hint="eastAsia" w:ascii="宋体" w:hAnsi="宋体" w:eastAsia="宋体" w:cs="宋体"/>
          <w:color w:val="000000"/>
          <w:sz w:val="24"/>
          <w:szCs w:val="24"/>
          <w:lang w:val="en-US" w:eastAsia="zh-CN" w:bidi="ar-SA"/>
        </w:rPr>
        <w:t>一批</w:t>
      </w:r>
      <w:r>
        <w:rPr>
          <w:rFonts w:hint="eastAsia" w:ascii="宋体" w:hAnsi="宋体" w:eastAsia="宋体" w:cs="宋体"/>
          <w:color w:val="000000"/>
          <w:sz w:val="24"/>
          <w:szCs w:val="24"/>
          <w:lang w:val="en-US" w:bidi="ar-SA"/>
        </w:rPr>
        <w:t>，拟通过比选的方式选定一家</w:t>
      </w:r>
      <w:r>
        <w:rPr>
          <w:rFonts w:hint="eastAsia" w:ascii="宋体" w:hAnsi="宋体" w:eastAsia="宋体" w:cs="宋体"/>
          <w:color w:val="000000"/>
          <w:sz w:val="24"/>
          <w:szCs w:val="24"/>
          <w:lang w:val="en-US" w:eastAsia="zh-CN" w:bidi="ar-SA"/>
        </w:rPr>
        <w:t>比选申请人</w:t>
      </w:r>
      <w:r>
        <w:rPr>
          <w:rFonts w:hint="eastAsia" w:ascii="宋体" w:hAnsi="宋体" w:eastAsia="宋体" w:cs="宋体"/>
          <w:color w:val="000000"/>
          <w:sz w:val="24"/>
          <w:szCs w:val="24"/>
          <w:lang w:val="en-US" w:bidi="ar-SA"/>
        </w:rPr>
        <w:t>，欢迎符合报名资格的</w:t>
      </w:r>
      <w:r>
        <w:rPr>
          <w:rFonts w:hint="eastAsia" w:ascii="宋体" w:hAnsi="宋体" w:eastAsia="宋体" w:cs="宋体"/>
          <w:color w:val="000000"/>
          <w:sz w:val="24"/>
          <w:szCs w:val="24"/>
          <w:lang w:val="en-US" w:eastAsia="zh-CN" w:bidi="ar-SA"/>
        </w:rPr>
        <w:t>比选申请人</w:t>
      </w:r>
      <w:r>
        <w:rPr>
          <w:rFonts w:hint="eastAsia" w:ascii="宋体" w:hAnsi="宋体" w:eastAsia="宋体" w:cs="宋体"/>
          <w:color w:val="000000"/>
          <w:sz w:val="24"/>
          <w:szCs w:val="24"/>
          <w:lang w:val="en-US" w:bidi="ar-SA"/>
        </w:rPr>
        <w:t>参与比选。</w:t>
      </w:r>
    </w:p>
    <w:p w14:paraId="721C2D7F">
      <w:pPr>
        <w:pStyle w:val="13"/>
        <w:snapToGrid w:val="0"/>
        <w:spacing w:beforeLines="0" w:afterLines="0" w:line="360" w:lineRule="auto"/>
        <w:ind w:firstLine="48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3A330A63">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项目名称：</w:t>
      </w:r>
      <w:r>
        <w:rPr>
          <w:rFonts w:hint="eastAsia" w:ascii="宋体" w:hAnsi="宋体" w:eastAsia="宋体" w:cs="宋体"/>
          <w:b w:val="0"/>
          <w:bCs w:val="0"/>
          <w:color w:val="000000"/>
          <w:kern w:val="2"/>
          <w:sz w:val="24"/>
          <w:szCs w:val="24"/>
          <w:u w:val="none"/>
          <w:lang w:val="en-US" w:eastAsia="zh-CN" w:bidi="ar-SA"/>
        </w:rPr>
        <w:t>广州市老人院2026年消防设施设备采购</w:t>
      </w:r>
      <w:r>
        <w:rPr>
          <w:rFonts w:hint="eastAsia" w:ascii="宋体" w:hAnsi="宋体" w:eastAsia="宋体" w:cs="宋体"/>
          <w:b w:val="0"/>
          <w:bCs w:val="0"/>
          <w:color w:val="000000"/>
          <w:kern w:val="2"/>
          <w:sz w:val="24"/>
          <w:szCs w:val="24"/>
          <w:u w:val="none"/>
          <w:lang w:val="en-US" w:bidi="ar-SA"/>
        </w:rPr>
        <w:t>项目</w:t>
      </w:r>
    </w:p>
    <w:p w14:paraId="27798C68">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项目编号：202</w:t>
      </w:r>
      <w:r>
        <w:rPr>
          <w:rFonts w:hint="eastAsia" w:ascii="宋体" w:hAnsi="宋体" w:eastAsia="宋体" w:cs="宋体"/>
          <w:color w:val="000000"/>
          <w:sz w:val="24"/>
          <w:szCs w:val="24"/>
          <w:lang w:val="en-US" w:eastAsia="zh-CN" w:bidi="ar-SA"/>
        </w:rPr>
        <w:t>6</w:t>
      </w:r>
      <w:r>
        <w:rPr>
          <w:rFonts w:hint="eastAsia" w:ascii="宋体" w:hAnsi="宋体" w:eastAsia="宋体" w:cs="宋体"/>
          <w:color w:val="000000"/>
          <w:sz w:val="24"/>
          <w:szCs w:val="24"/>
          <w:lang w:val="en-US" w:bidi="ar-SA"/>
        </w:rPr>
        <w:t>-00</w:t>
      </w:r>
      <w:r>
        <w:rPr>
          <w:rFonts w:hint="eastAsia" w:ascii="宋体" w:hAnsi="宋体" w:eastAsia="宋体" w:cs="宋体"/>
          <w:color w:val="000000"/>
          <w:sz w:val="24"/>
          <w:szCs w:val="24"/>
          <w:lang w:val="en-US" w:eastAsia="zh-CN" w:bidi="ar-SA"/>
        </w:rPr>
        <w:t>2</w:t>
      </w:r>
      <w:r>
        <w:rPr>
          <w:rFonts w:hint="eastAsia" w:ascii="宋体" w:hAnsi="宋体" w:eastAsia="宋体" w:cs="宋体"/>
          <w:color w:val="000000"/>
          <w:sz w:val="24"/>
          <w:szCs w:val="24"/>
          <w:lang w:val="en-US" w:bidi="ar-SA"/>
        </w:rPr>
        <w:t>A</w:t>
      </w:r>
    </w:p>
    <w:p w14:paraId="7F28DCA0">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预算金额：</w:t>
      </w:r>
      <w:r>
        <w:rPr>
          <w:rFonts w:hint="eastAsia" w:ascii="宋体" w:hAnsi="宋体" w:eastAsia="宋体" w:cs="宋体"/>
          <w:color w:val="000000"/>
          <w:sz w:val="24"/>
          <w:szCs w:val="24"/>
          <w:lang w:val="en-US" w:eastAsia="zh-CN" w:bidi="ar-SA"/>
        </w:rPr>
        <w:t>416700</w:t>
      </w:r>
      <w:r>
        <w:rPr>
          <w:rFonts w:hint="eastAsia" w:ascii="宋体" w:hAnsi="宋体" w:eastAsia="宋体" w:cs="宋体"/>
          <w:color w:val="000000"/>
          <w:sz w:val="24"/>
          <w:szCs w:val="24"/>
          <w:lang w:val="en-US" w:bidi="ar-SA"/>
        </w:rPr>
        <w:t>元</w:t>
      </w:r>
    </w:p>
    <w:p w14:paraId="2885C464">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采购方式：院内比选</w:t>
      </w:r>
    </w:p>
    <w:p w14:paraId="268E4710">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tbl>
      <w:tblPr>
        <w:tblStyle w:val="1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320"/>
        <w:gridCol w:w="1387"/>
        <w:gridCol w:w="1459"/>
        <w:gridCol w:w="1423"/>
        <w:gridCol w:w="1424"/>
      </w:tblGrid>
      <w:tr w14:paraId="1257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26" w:type="dxa"/>
            <w:vAlign w:val="center"/>
          </w:tcPr>
          <w:p w14:paraId="349ADC05">
            <w:pPr>
              <w:pStyle w:val="20"/>
              <w:snapToGrid w:val="0"/>
              <w:spacing w:before="156" w:beforeLines="50" w:line="360" w:lineRule="auto"/>
              <w:jc w:val="center"/>
              <w:rPr>
                <w:rFonts w:hint="eastAsia"/>
                <w:szCs w:val="21"/>
                <w:highlight w:val="none"/>
              </w:rPr>
            </w:pPr>
            <w:r>
              <w:rPr>
                <w:rFonts w:hint="eastAsia"/>
                <w:b/>
                <w:color w:val="000000"/>
                <w:szCs w:val="21"/>
                <w:highlight w:val="none"/>
                <w:lang w:val="en-US"/>
              </w:rPr>
              <w:t>品目号</w:t>
            </w:r>
          </w:p>
        </w:tc>
        <w:tc>
          <w:tcPr>
            <w:tcW w:w="1320" w:type="dxa"/>
            <w:vAlign w:val="center"/>
          </w:tcPr>
          <w:p w14:paraId="045F0E25">
            <w:pPr>
              <w:pStyle w:val="20"/>
              <w:snapToGrid w:val="0"/>
              <w:spacing w:before="156" w:beforeLines="50" w:line="360" w:lineRule="auto"/>
              <w:jc w:val="center"/>
              <w:rPr>
                <w:rFonts w:hint="eastAsia"/>
                <w:szCs w:val="21"/>
                <w:highlight w:val="none"/>
              </w:rPr>
            </w:pPr>
            <w:r>
              <w:rPr>
                <w:rFonts w:hint="eastAsia"/>
                <w:b/>
                <w:color w:val="000000"/>
                <w:szCs w:val="21"/>
                <w:highlight w:val="none"/>
              </w:rPr>
              <w:t>品目名称</w:t>
            </w:r>
          </w:p>
        </w:tc>
        <w:tc>
          <w:tcPr>
            <w:tcW w:w="1387" w:type="dxa"/>
            <w:vAlign w:val="center"/>
          </w:tcPr>
          <w:p w14:paraId="18C2379B">
            <w:pPr>
              <w:pStyle w:val="20"/>
              <w:snapToGrid w:val="0"/>
              <w:spacing w:before="156" w:beforeLines="50" w:line="360" w:lineRule="auto"/>
              <w:ind w:right="165"/>
              <w:jc w:val="center"/>
              <w:rPr>
                <w:rFonts w:hint="eastAsia"/>
                <w:szCs w:val="21"/>
                <w:highlight w:val="none"/>
              </w:rPr>
            </w:pPr>
            <w:r>
              <w:rPr>
                <w:rFonts w:hint="eastAsia"/>
                <w:b/>
                <w:color w:val="000000"/>
                <w:szCs w:val="21"/>
                <w:highlight w:val="none"/>
              </w:rPr>
              <w:t>采购标的</w:t>
            </w:r>
          </w:p>
        </w:tc>
        <w:tc>
          <w:tcPr>
            <w:tcW w:w="1459" w:type="dxa"/>
            <w:vAlign w:val="center"/>
          </w:tcPr>
          <w:p w14:paraId="67C01A09">
            <w:pPr>
              <w:pStyle w:val="20"/>
              <w:snapToGrid w:val="0"/>
              <w:spacing w:before="156" w:beforeLines="50" w:line="360" w:lineRule="auto"/>
              <w:ind w:right="-91"/>
              <w:jc w:val="center"/>
              <w:rPr>
                <w:rFonts w:hint="eastAsia"/>
                <w:szCs w:val="21"/>
                <w:highlight w:val="none"/>
              </w:rPr>
            </w:pPr>
            <w:r>
              <w:rPr>
                <w:rFonts w:hint="eastAsia"/>
                <w:b/>
                <w:color w:val="000000"/>
                <w:szCs w:val="21"/>
                <w:highlight w:val="none"/>
              </w:rPr>
              <w:t>数量（单位）</w:t>
            </w:r>
          </w:p>
        </w:tc>
        <w:tc>
          <w:tcPr>
            <w:tcW w:w="1423" w:type="dxa"/>
            <w:vAlign w:val="center"/>
          </w:tcPr>
          <w:p w14:paraId="257A5E6C">
            <w:pPr>
              <w:pStyle w:val="20"/>
              <w:snapToGrid w:val="0"/>
              <w:spacing w:before="156" w:beforeLines="50" w:line="360" w:lineRule="auto"/>
              <w:ind w:right="148"/>
              <w:jc w:val="center"/>
              <w:rPr>
                <w:rFonts w:hint="eastAsia"/>
                <w:szCs w:val="21"/>
                <w:highlight w:val="none"/>
              </w:rPr>
            </w:pPr>
            <w:r>
              <w:rPr>
                <w:rFonts w:hint="eastAsia"/>
                <w:b/>
                <w:color w:val="000000"/>
                <w:szCs w:val="21"/>
                <w:highlight w:val="none"/>
              </w:rPr>
              <w:t>技术规格、参数及要求</w:t>
            </w:r>
          </w:p>
        </w:tc>
        <w:tc>
          <w:tcPr>
            <w:tcW w:w="1424" w:type="dxa"/>
            <w:vAlign w:val="center"/>
          </w:tcPr>
          <w:p w14:paraId="4B8AB949">
            <w:pPr>
              <w:pStyle w:val="20"/>
              <w:snapToGrid w:val="0"/>
              <w:spacing w:before="156" w:beforeLines="50" w:line="360" w:lineRule="auto"/>
              <w:ind w:right="185"/>
              <w:jc w:val="center"/>
              <w:rPr>
                <w:rFonts w:hint="eastAsia"/>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r>
      <w:tr w14:paraId="3D80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B448C46">
            <w:pPr>
              <w:pStyle w:val="13"/>
              <w:snapToGrid w:val="0"/>
              <w:spacing w:beforeLines="0" w:afterLines="0" w:line="360" w:lineRule="auto"/>
              <w:ind w:firstLine="0" w:firstLineChars="0"/>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A02370100</w:t>
            </w:r>
          </w:p>
        </w:tc>
        <w:tc>
          <w:tcPr>
            <w:tcW w:w="1320" w:type="dxa"/>
            <w:vAlign w:val="center"/>
          </w:tcPr>
          <w:p w14:paraId="0A369A70">
            <w:pPr>
              <w:pStyle w:val="13"/>
              <w:snapToGrid w:val="0"/>
              <w:spacing w:beforeLines="0" w:afterLines="0" w:line="360" w:lineRule="auto"/>
              <w:ind w:firstLine="0" w:firstLineChars="0"/>
              <w:jc w:val="left"/>
              <w:rPr>
                <w:rFonts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消防设备</w:t>
            </w:r>
          </w:p>
        </w:tc>
        <w:tc>
          <w:tcPr>
            <w:tcW w:w="1387" w:type="dxa"/>
            <w:vAlign w:val="center"/>
          </w:tcPr>
          <w:p w14:paraId="071EB28D">
            <w:pPr>
              <w:pStyle w:val="13"/>
              <w:snapToGrid w:val="0"/>
              <w:spacing w:beforeLines="0" w:afterLines="0" w:line="360" w:lineRule="auto"/>
              <w:ind w:firstLine="0" w:firstLineChars="0"/>
              <w:jc w:val="center"/>
              <w:rPr>
                <w:rFonts w:ascii="宋体" w:hAnsi="宋体" w:eastAsia="宋体" w:cs="宋体"/>
                <w:color w:val="000000"/>
                <w:sz w:val="24"/>
                <w:szCs w:val="24"/>
                <w:lang w:val="en-US" w:bidi="ar-SA"/>
              </w:rPr>
            </w:pPr>
            <w:r>
              <w:rPr>
                <w:rFonts w:hint="eastAsia" w:ascii="宋体" w:hAnsi="宋体" w:eastAsia="宋体" w:cs="宋体"/>
                <w:b w:val="0"/>
                <w:bCs w:val="0"/>
                <w:color w:val="000000"/>
                <w:kern w:val="2"/>
                <w:sz w:val="24"/>
                <w:szCs w:val="24"/>
                <w:lang w:val="en-US" w:eastAsia="zh-CN" w:bidi="ar-SA"/>
              </w:rPr>
              <w:t>消防设施设备</w:t>
            </w:r>
          </w:p>
        </w:tc>
        <w:tc>
          <w:tcPr>
            <w:tcW w:w="1459" w:type="dxa"/>
            <w:vAlign w:val="center"/>
          </w:tcPr>
          <w:p w14:paraId="7570FB07">
            <w:pPr>
              <w:pStyle w:val="13"/>
              <w:snapToGrid w:val="0"/>
              <w:spacing w:beforeLines="0" w:afterLines="0" w:line="360" w:lineRule="auto"/>
              <w:ind w:firstLine="240" w:firstLineChars="100"/>
              <w:jc w:val="both"/>
              <w:rPr>
                <w:rFonts w:ascii="宋体" w:hAnsi="宋体" w:eastAsia="宋体" w:cs="宋体"/>
                <w:color w:val="000000"/>
                <w:sz w:val="24"/>
                <w:szCs w:val="24"/>
                <w:lang w:val="en-US" w:bidi="ar-SA"/>
              </w:rPr>
            </w:pPr>
            <w:r>
              <w:rPr>
                <w:rFonts w:ascii="宋体" w:hAnsi="宋体" w:eastAsia="宋体" w:cs="宋体"/>
                <w:color w:val="000000"/>
                <w:sz w:val="24"/>
                <w:szCs w:val="24"/>
                <w:lang w:val="en-US" w:bidi="ar-SA"/>
              </w:rPr>
              <w:t>1（批）</w:t>
            </w:r>
          </w:p>
        </w:tc>
        <w:tc>
          <w:tcPr>
            <w:tcW w:w="1423" w:type="dxa"/>
            <w:vAlign w:val="center"/>
          </w:tcPr>
          <w:p w14:paraId="747EFC32">
            <w:pPr>
              <w:pStyle w:val="13"/>
              <w:snapToGrid w:val="0"/>
              <w:spacing w:beforeLines="0" w:afterLines="0" w:line="360" w:lineRule="auto"/>
              <w:ind w:firstLine="0" w:firstLineChars="0"/>
              <w:jc w:val="center"/>
              <w:rPr>
                <w:rFonts w:ascii="宋体" w:hAnsi="宋体" w:eastAsia="宋体" w:cs="宋体"/>
                <w:color w:val="000000"/>
                <w:sz w:val="24"/>
                <w:szCs w:val="24"/>
                <w:lang w:val="en-US" w:bidi="ar-SA"/>
              </w:rPr>
            </w:pPr>
            <w:r>
              <w:rPr>
                <w:rFonts w:ascii="宋体" w:hAnsi="宋体" w:eastAsia="宋体" w:cs="宋体"/>
                <w:color w:val="000000"/>
                <w:sz w:val="24"/>
                <w:szCs w:val="24"/>
                <w:lang w:val="en-US" w:bidi="ar-SA"/>
              </w:rPr>
              <w:t>详见采购方案</w:t>
            </w:r>
          </w:p>
        </w:tc>
        <w:tc>
          <w:tcPr>
            <w:tcW w:w="1424" w:type="dxa"/>
            <w:vAlign w:val="center"/>
          </w:tcPr>
          <w:p w14:paraId="51880A37">
            <w:pPr>
              <w:pStyle w:val="13"/>
              <w:snapToGrid w:val="0"/>
              <w:spacing w:beforeLines="0" w:afterLines="0" w:line="360" w:lineRule="auto"/>
              <w:ind w:firstLine="240" w:firstLineChars="100"/>
              <w:jc w:val="both"/>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eastAsia="zh-CN" w:bidi="ar-SA"/>
              </w:rPr>
              <w:t>416700</w:t>
            </w:r>
          </w:p>
        </w:tc>
      </w:tr>
    </w:tbl>
    <w:p w14:paraId="3072DFC3">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本采购包</w:t>
      </w:r>
      <w:r>
        <w:rPr>
          <w:rFonts w:hint="eastAsia" w:ascii="宋体" w:hAnsi="宋体" w:eastAsia="宋体" w:cs="宋体"/>
          <w:b w:val="0"/>
          <w:bCs w:val="0"/>
          <w:color w:val="000000"/>
          <w:sz w:val="24"/>
          <w:szCs w:val="24"/>
          <w:lang w:val="en-US" w:bidi="ar-SA"/>
        </w:rPr>
        <w:t>不接受</w:t>
      </w:r>
      <w:r>
        <w:rPr>
          <w:rFonts w:hint="eastAsia" w:ascii="宋体" w:hAnsi="宋体" w:eastAsia="宋体" w:cs="宋体"/>
          <w:color w:val="000000"/>
          <w:sz w:val="24"/>
          <w:szCs w:val="24"/>
          <w:lang w:val="en-US" w:bidi="ar-SA"/>
        </w:rPr>
        <w:t>联合体响应。中选人不得将本项目分包/转包。</w:t>
      </w:r>
    </w:p>
    <w:p w14:paraId="08562E93">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合同履行期限：合同签订生效后并接到</w:t>
      </w:r>
      <w:r>
        <w:rPr>
          <w:rFonts w:hint="eastAsia" w:ascii="宋体" w:hAnsi="宋体" w:eastAsia="宋体" w:cs="宋体"/>
          <w:color w:val="000000"/>
          <w:sz w:val="24"/>
          <w:szCs w:val="24"/>
          <w:lang w:val="en-US" w:eastAsia="zh-CN" w:bidi="ar-SA"/>
        </w:rPr>
        <w:t>采购人</w:t>
      </w:r>
      <w:r>
        <w:rPr>
          <w:rFonts w:hint="eastAsia" w:ascii="宋体" w:hAnsi="宋体" w:eastAsia="宋体" w:cs="宋体"/>
          <w:color w:val="000000"/>
          <w:sz w:val="24"/>
          <w:szCs w:val="24"/>
          <w:lang w:val="en-US" w:bidi="ar-SA"/>
        </w:rPr>
        <w:t>供货通知</w:t>
      </w:r>
      <w:r>
        <w:rPr>
          <w:rFonts w:hint="eastAsia" w:ascii="宋体" w:hAnsi="宋体" w:eastAsia="宋体" w:cs="宋体"/>
          <w:color w:val="000000"/>
          <w:sz w:val="24"/>
          <w:szCs w:val="24"/>
          <w:lang w:val="en-US" w:eastAsia="zh-CN" w:bidi="ar-SA"/>
        </w:rPr>
        <w:t>45</w:t>
      </w:r>
      <w:r>
        <w:rPr>
          <w:rFonts w:hint="eastAsia" w:ascii="宋体" w:hAnsi="宋体" w:eastAsia="宋体" w:cs="宋体"/>
          <w:color w:val="000000"/>
          <w:sz w:val="24"/>
          <w:szCs w:val="24"/>
          <w:lang w:val="en-US" w:bidi="ar-SA"/>
        </w:rPr>
        <w:t>个自然日内完成全部货物的送货、安装并通过</w:t>
      </w:r>
      <w:r>
        <w:rPr>
          <w:rFonts w:hint="eastAsia" w:ascii="宋体" w:hAnsi="宋体" w:eastAsia="宋体" w:cs="宋体"/>
          <w:color w:val="000000"/>
          <w:sz w:val="24"/>
          <w:szCs w:val="24"/>
          <w:lang w:val="en-US" w:eastAsia="zh-CN" w:bidi="ar-SA"/>
        </w:rPr>
        <w:t>采购人</w:t>
      </w:r>
      <w:r>
        <w:rPr>
          <w:rFonts w:hint="eastAsia" w:ascii="宋体" w:hAnsi="宋体" w:eastAsia="宋体" w:cs="宋体"/>
          <w:color w:val="000000"/>
          <w:sz w:val="24"/>
          <w:szCs w:val="24"/>
          <w:lang w:val="en-US" w:bidi="ar-SA"/>
        </w:rPr>
        <w:t>验收。</w:t>
      </w:r>
    </w:p>
    <w:p w14:paraId="64DBD646">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w:t>
      </w:r>
      <w:r>
        <w:rPr>
          <w:rFonts w:hint="eastAsia" w:ascii="黑体" w:hAnsi="黑体" w:eastAsia="黑体" w:cs="黑体"/>
          <w:b/>
          <w:bCs/>
          <w:sz w:val="28"/>
          <w:szCs w:val="28"/>
          <w:highlight w:val="none"/>
          <w:lang w:eastAsia="zh-CN"/>
        </w:rPr>
        <w:t>比选申请人</w:t>
      </w:r>
      <w:r>
        <w:rPr>
          <w:rFonts w:hint="eastAsia" w:ascii="黑体" w:hAnsi="黑体" w:eastAsia="黑体" w:cs="黑体"/>
          <w:b/>
          <w:bCs/>
          <w:sz w:val="28"/>
          <w:szCs w:val="28"/>
          <w:highlight w:val="none"/>
        </w:rPr>
        <w:t>的资格要求</w:t>
      </w:r>
    </w:p>
    <w:p w14:paraId="68D10B8B">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1C5DC8E8">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（二）</w:t>
      </w:r>
      <w:r>
        <w:rPr>
          <w:rFonts w:hint="eastAsia" w:ascii="宋体" w:hAnsi="宋体" w:eastAsia="宋体" w:cs="宋体"/>
          <w:color w:val="000000"/>
          <w:sz w:val="24"/>
          <w:szCs w:val="24"/>
          <w:lang w:val="en-US" w:eastAsia="zh-CN" w:bidi="ar-SA"/>
        </w:rPr>
        <w:t>比选申请人</w:t>
      </w:r>
      <w:r>
        <w:rPr>
          <w:rFonts w:hint="eastAsia" w:ascii="宋体" w:hAnsi="宋体" w:eastAsia="宋体" w:cs="宋体"/>
          <w:color w:val="000000"/>
          <w:sz w:val="24"/>
          <w:szCs w:val="24"/>
          <w:lang w:val="en-US" w:bidi="ar-SA"/>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0CA731B8">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（三）本项目不接受联合体响应。</w:t>
      </w:r>
    </w:p>
    <w:p w14:paraId="398E7329">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五、提交比选文件截止时间</w:t>
      </w:r>
    </w:p>
    <w:p w14:paraId="210D39D0">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u w:val="none"/>
          <w:lang w:val="en-US" w:eastAsia="zh-CN" w:bidi="ar-SA"/>
        </w:rPr>
        <w:t>2026</w:t>
      </w: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lang w:val="en-US" w:bidi="ar-SA"/>
        </w:rPr>
        <w:t>年</w:t>
      </w:r>
      <w:r>
        <w:rPr>
          <w:rFonts w:hint="eastAsia" w:ascii="宋体" w:hAnsi="宋体" w:eastAsia="宋体" w:cs="宋体"/>
          <w:color w:val="000000"/>
          <w:sz w:val="24"/>
          <w:szCs w:val="24"/>
          <w:u w:val="none"/>
          <w:lang w:val="en-US" w:eastAsia="zh-CN" w:bidi="ar-SA"/>
        </w:rPr>
        <w:t>3</w:t>
      </w:r>
      <w:r>
        <w:rPr>
          <w:rFonts w:hint="eastAsia" w:ascii="宋体" w:hAnsi="宋体" w:eastAsia="宋体" w:cs="宋体"/>
          <w:color w:val="000000"/>
          <w:sz w:val="24"/>
          <w:szCs w:val="24"/>
          <w:lang w:val="en-US" w:bidi="ar-SA"/>
        </w:rPr>
        <w:t>月</w:t>
      </w:r>
      <w:r>
        <w:rPr>
          <w:rFonts w:hint="eastAsia" w:ascii="宋体" w:hAnsi="宋体" w:eastAsia="宋体" w:cs="宋体"/>
          <w:color w:val="000000"/>
          <w:sz w:val="24"/>
          <w:szCs w:val="24"/>
          <w:u w:val="none"/>
          <w:lang w:val="en-US" w:eastAsia="zh-CN" w:bidi="ar-SA"/>
        </w:rPr>
        <w:t>25</w:t>
      </w:r>
      <w:r>
        <w:rPr>
          <w:rFonts w:hint="eastAsia" w:ascii="宋体" w:hAnsi="宋体" w:eastAsia="宋体" w:cs="宋体"/>
          <w:color w:val="000000"/>
          <w:sz w:val="24"/>
          <w:szCs w:val="24"/>
          <w:lang w:val="en-US" w:bidi="ar-SA"/>
        </w:rPr>
        <w:t>日</w:t>
      </w:r>
      <w:r>
        <w:rPr>
          <w:rFonts w:hint="eastAsia" w:ascii="宋体" w:hAnsi="宋体" w:eastAsia="宋体" w:cs="宋体"/>
          <w:color w:val="000000"/>
          <w:sz w:val="24"/>
          <w:szCs w:val="24"/>
          <w:u w:val="none"/>
          <w:lang w:val="en-US" w:eastAsia="zh-CN" w:bidi="ar-SA"/>
        </w:rPr>
        <w:t>17</w:t>
      </w:r>
      <w:r>
        <w:rPr>
          <w:rFonts w:hint="eastAsia" w:ascii="宋体" w:hAnsi="宋体" w:eastAsia="宋体" w:cs="宋体"/>
          <w:color w:val="000000"/>
          <w:sz w:val="24"/>
          <w:szCs w:val="24"/>
          <w:lang w:val="en-US" w:bidi="ar-SA"/>
        </w:rPr>
        <w:t>时00分00秒 （北京时间）</w:t>
      </w:r>
    </w:p>
    <w:p w14:paraId="72CE2D02">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递交地点：广州市白云区钟落潭镇新村广从十路1288号广州市老人院</w:t>
      </w:r>
    </w:p>
    <w:p w14:paraId="0C59B97D">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递交方式：</w:t>
      </w:r>
      <w:r>
        <w:rPr>
          <w:rFonts w:hint="eastAsia" w:ascii="宋体" w:hAnsi="宋体" w:eastAsia="宋体" w:cs="宋体"/>
          <w:b w:val="0"/>
          <w:bCs w:val="0"/>
          <w:color w:val="000000"/>
          <w:sz w:val="24"/>
          <w:szCs w:val="24"/>
          <w:lang w:val="en-US" w:bidi="ar-SA"/>
        </w:rPr>
        <w:t>现场递交。</w:t>
      </w:r>
      <w:r>
        <w:rPr>
          <w:rFonts w:hint="eastAsia" w:ascii="宋体" w:hAnsi="宋体" w:eastAsia="宋体" w:cs="宋体"/>
          <w:color w:val="000000"/>
          <w:sz w:val="24"/>
          <w:szCs w:val="24"/>
          <w:lang w:val="en-US" w:bidi="ar-SA"/>
        </w:rPr>
        <w:t>（比选申请人在比选文件截止时间前现场递交到指定递交地点）</w:t>
      </w:r>
    </w:p>
    <w:p w14:paraId="66DBFE6F">
      <w:pPr>
        <w:pStyle w:val="13"/>
        <w:snapToGrid w:val="0"/>
        <w:spacing w:beforeLines="0" w:afterLines="0" w:line="360" w:lineRule="auto"/>
        <w:rPr>
          <w:rFonts w:hint="eastAsia" w:ascii="宋体" w:hAnsi="宋体" w:eastAsia="宋体" w:cs="宋体"/>
          <w:b w:val="0"/>
          <w:bCs w:val="0"/>
          <w:color w:val="000000"/>
          <w:sz w:val="24"/>
          <w:szCs w:val="24"/>
          <w:u w:val="none"/>
          <w:lang w:val="en-US" w:bidi="ar-SA"/>
        </w:rPr>
      </w:pPr>
      <w:r>
        <w:rPr>
          <w:rFonts w:hint="eastAsia" w:ascii="宋体" w:hAnsi="宋体" w:eastAsia="宋体" w:cs="宋体"/>
          <w:color w:val="000000"/>
          <w:sz w:val="24"/>
          <w:szCs w:val="24"/>
          <w:lang w:val="en-US" w:bidi="ar-SA"/>
        </w:rPr>
        <w:t xml:space="preserve">收件人： </w:t>
      </w:r>
      <w:r>
        <w:rPr>
          <w:rFonts w:hint="eastAsia" w:ascii="宋体" w:hAnsi="宋体" w:eastAsia="宋体" w:cs="宋体"/>
          <w:color w:val="000000"/>
          <w:sz w:val="24"/>
          <w:szCs w:val="24"/>
          <w:u w:val="none"/>
          <w:lang w:val="en-US" w:bidi="ar-SA"/>
        </w:rPr>
        <w:t xml:space="preserve"> 杨先生 </w:t>
      </w:r>
      <w:r>
        <w:rPr>
          <w:rFonts w:hint="eastAsia" w:ascii="宋体" w:hAnsi="宋体" w:eastAsia="宋体" w:cs="宋体"/>
          <w:color w:val="000000"/>
          <w:sz w:val="24"/>
          <w:szCs w:val="24"/>
          <w:lang w:val="en-US" w:bidi="ar-SA"/>
        </w:rPr>
        <w:t xml:space="preserve">        联系电话：</w:t>
      </w:r>
      <w:r>
        <w:rPr>
          <w:rFonts w:hint="eastAsia" w:ascii="宋体" w:hAnsi="宋体" w:eastAsia="宋体" w:cs="宋体"/>
          <w:color w:val="000000"/>
          <w:sz w:val="24"/>
          <w:szCs w:val="24"/>
          <w:u w:val="none"/>
          <w:lang w:val="en-US" w:bidi="ar-SA"/>
        </w:rPr>
        <w:t>020-87411201</w:t>
      </w:r>
      <w:r>
        <w:rPr>
          <w:rFonts w:hint="eastAsia" w:ascii="宋体" w:hAnsi="宋体" w:eastAsia="宋体" w:cs="宋体"/>
          <w:b w:val="0"/>
          <w:bCs w:val="0"/>
          <w:color w:val="000000"/>
          <w:sz w:val="24"/>
          <w:szCs w:val="24"/>
          <w:u w:val="none"/>
          <w:lang w:val="en-US" w:bidi="ar-SA"/>
        </w:rPr>
        <w:t xml:space="preserve"> </w:t>
      </w:r>
    </w:p>
    <w:p w14:paraId="4A8F8A0A">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六、公告期限</w:t>
      </w:r>
    </w:p>
    <w:p w14:paraId="2BB1E15B">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u w:val="none"/>
          <w:lang w:val="en-US" w:eastAsia="zh-CN" w:bidi="ar-SA"/>
        </w:rPr>
        <w:t>2026</w:t>
      </w:r>
      <w:r>
        <w:rPr>
          <w:rFonts w:hint="eastAsia" w:ascii="宋体" w:hAnsi="宋体" w:eastAsia="宋体" w:cs="宋体"/>
          <w:color w:val="000000"/>
          <w:sz w:val="24"/>
          <w:szCs w:val="24"/>
          <w:u w:val="none"/>
          <w:lang w:val="en-US" w:bidi="ar-SA"/>
        </w:rPr>
        <w:t xml:space="preserve"> 年</w:t>
      </w:r>
      <w:r>
        <w:rPr>
          <w:rFonts w:hint="eastAsia" w:ascii="宋体" w:hAnsi="宋体" w:eastAsia="宋体" w:cs="宋体"/>
          <w:color w:val="000000"/>
          <w:sz w:val="24"/>
          <w:szCs w:val="24"/>
          <w:u w:val="none"/>
          <w:lang w:val="en-US" w:eastAsia="zh-CN" w:bidi="ar-SA"/>
        </w:rPr>
        <w:t>3</w:t>
      </w:r>
      <w:r>
        <w:rPr>
          <w:rFonts w:hint="eastAsia" w:ascii="宋体" w:hAnsi="宋体" w:eastAsia="宋体" w:cs="宋体"/>
          <w:color w:val="000000"/>
          <w:sz w:val="24"/>
          <w:szCs w:val="24"/>
          <w:u w:val="none"/>
          <w:lang w:val="en-US" w:bidi="ar-SA"/>
        </w:rPr>
        <w:t>月</w:t>
      </w:r>
      <w:r>
        <w:rPr>
          <w:rFonts w:hint="eastAsia" w:ascii="宋体" w:hAnsi="宋体" w:eastAsia="宋体" w:cs="宋体"/>
          <w:color w:val="000000"/>
          <w:sz w:val="24"/>
          <w:szCs w:val="24"/>
          <w:u w:val="none"/>
          <w:lang w:val="en-US" w:eastAsia="zh-CN" w:bidi="ar-SA"/>
        </w:rPr>
        <w:t>18</w:t>
      </w:r>
      <w:r>
        <w:rPr>
          <w:rFonts w:hint="eastAsia" w:ascii="宋体" w:hAnsi="宋体" w:eastAsia="宋体" w:cs="宋体"/>
          <w:color w:val="000000"/>
          <w:sz w:val="24"/>
          <w:szCs w:val="24"/>
          <w:u w:val="none"/>
          <w:lang w:val="en-US" w:bidi="ar-SA"/>
        </w:rPr>
        <w:t xml:space="preserve">日至 </w:t>
      </w:r>
      <w:r>
        <w:rPr>
          <w:rFonts w:hint="eastAsia" w:ascii="宋体" w:hAnsi="宋体" w:eastAsia="宋体" w:cs="宋体"/>
          <w:color w:val="000000"/>
          <w:sz w:val="24"/>
          <w:szCs w:val="24"/>
          <w:u w:val="none"/>
          <w:lang w:val="en-US" w:eastAsia="zh-CN" w:bidi="ar-SA"/>
        </w:rPr>
        <w:t>2026</w:t>
      </w:r>
      <w:r>
        <w:rPr>
          <w:rFonts w:hint="eastAsia" w:ascii="宋体" w:hAnsi="宋体" w:eastAsia="宋体" w:cs="宋体"/>
          <w:color w:val="000000"/>
          <w:sz w:val="24"/>
          <w:szCs w:val="24"/>
          <w:u w:val="none"/>
          <w:lang w:val="en-US" w:bidi="ar-SA"/>
        </w:rPr>
        <w:t xml:space="preserve"> 年</w:t>
      </w:r>
      <w:r>
        <w:rPr>
          <w:rFonts w:hint="eastAsia" w:ascii="宋体" w:hAnsi="宋体" w:eastAsia="宋体" w:cs="宋体"/>
          <w:color w:val="000000"/>
          <w:sz w:val="24"/>
          <w:szCs w:val="24"/>
          <w:u w:val="none"/>
          <w:lang w:val="en-US" w:eastAsia="zh-CN" w:bidi="ar-SA"/>
        </w:rPr>
        <w:t>3</w:t>
      </w:r>
      <w:r>
        <w:rPr>
          <w:rFonts w:hint="eastAsia" w:ascii="宋体" w:hAnsi="宋体" w:eastAsia="宋体" w:cs="宋体"/>
          <w:color w:val="000000"/>
          <w:sz w:val="24"/>
          <w:szCs w:val="24"/>
          <w:u w:val="none"/>
          <w:lang w:val="en-US" w:bidi="ar-SA"/>
        </w:rPr>
        <w:t>月</w:t>
      </w:r>
      <w:r>
        <w:rPr>
          <w:rFonts w:hint="eastAsia" w:ascii="宋体" w:hAnsi="宋体" w:eastAsia="宋体" w:cs="宋体"/>
          <w:color w:val="000000"/>
          <w:sz w:val="24"/>
          <w:szCs w:val="24"/>
          <w:u w:val="none"/>
          <w:lang w:val="en-US" w:eastAsia="zh-CN" w:bidi="ar-SA"/>
        </w:rPr>
        <w:t>25</w:t>
      </w:r>
      <w:r>
        <w:rPr>
          <w:rFonts w:hint="eastAsia" w:ascii="宋体" w:hAnsi="宋体" w:eastAsia="宋体" w:cs="宋体"/>
          <w:color w:val="000000"/>
          <w:sz w:val="24"/>
          <w:szCs w:val="24"/>
          <w:u w:val="none"/>
          <w:lang w:val="en-US" w:bidi="ar-SA"/>
        </w:rPr>
        <w:t xml:space="preserve">日（北京时间,法定节假日除外），共 </w:t>
      </w:r>
      <w:r>
        <w:rPr>
          <w:rFonts w:hint="eastAsia" w:ascii="宋体" w:hAnsi="宋体" w:eastAsia="宋体" w:cs="宋体"/>
          <w:color w:val="000000"/>
          <w:sz w:val="24"/>
          <w:szCs w:val="24"/>
          <w:u w:val="none"/>
          <w:lang w:val="en-US" w:eastAsia="zh-CN" w:bidi="ar-SA"/>
        </w:rPr>
        <w:t>5</w:t>
      </w:r>
      <w:r>
        <w:rPr>
          <w:rFonts w:hint="eastAsia" w:ascii="宋体" w:hAnsi="宋体" w:eastAsia="宋体" w:cs="宋体"/>
          <w:color w:val="000000"/>
          <w:sz w:val="24"/>
          <w:szCs w:val="24"/>
          <w:u w:val="none"/>
          <w:lang w:val="en-US" w:bidi="ar-SA"/>
        </w:rPr>
        <w:t xml:space="preserve"> 个工作日。</w:t>
      </w:r>
    </w:p>
    <w:p w14:paraId="4C0C0577">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七、</w:t>
      </w:r>
      <w:r>
        <w:rPr>
          <w:rFonts w:hint="eastAsia" w:ascii="黑体" w:hAnsi="黑体" w:eastAsia="黑体" w:cs="黑体"/>
          <w:b/>
          <w:bCs/>
          <w:sz w:val="28"/>
          <w:szCs w:val="28"/>
          <w:highlight w:val="none"/>
        </w:rPr>
        <w:t>其他补充事宜</w:t>
      </w:r>
    </w:p>
    <w:p w14:paraId="7F39CB48">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1.本项目采用纸质资料比选，</w:t>
      </w:r>
      <w:r>
        <w:rPr>
          <w:rFonts w:hint="eastAsia" w:ascii="宋体" w:hAnsi="宋体" w:eastAsia="宋体" w:cs="宋体"/>
          <w:color w:val="000000"/>
          <w:sz w:val="24"/>
          <w:szCs w:val="24"/>
          <w:u w:val="none"/>
          <w:lang w:val="en-US" w:eastAsia="zh-CN" w:bidi="ar-SA"/>
        </w:rPr>
        <w:t>比选申请人</w:t>
      </w:r>
      <w:r>
        <w:rPr>
          <w:rFonts w:hint="eastAsia" w:ascii="宋体" w:hAnsi="宋体" w:eastAsia="宋体" w:cs="宋体"/>
          <w:color w:val="000000"/>
          <w:sz w:val="24"/>
          <w:szCs w:val="24"/>
          <w:u w:val="none"/>
          <w:lang w:val="en-US" w:bidi="ar-SA"/>
        </w:rPr>
        <w:t>参加本项目比选需按采购文件要求提交</w:t>
      </w:r>
      <w:r>
        <w:rPr>
          <w:rFonts w:hint="eastAsia" w:ascii="宋体" w:hAnsi="宋体" w:eastAsia="宋体" w:cs="宋体"/>
          <w:b w:val="0"/>
          <w:bCs w:val="0"/>
          <w:color w:val="000000"/>
          <w:sz w:val="24"/>
          <w:szCs w:val="24"/>
          <w:u w:val="none"/>
          <w:lang w:val="en-US" w:bidi="ar-SA"/>
        </w:rPr>
        <w:t>正本、副本各一份</w:t>
      </w:r>
      <w:r>
        <w:rPr>
          <w:rFonts w:hint="eastAsia" w:ascii="宋体" w:hAnsi="宋体" w:eastAsia="宋体" w:cs="宋体"/>
          <w:color w:val="000000"/>
          <w:sz w:val="24"/>
          <w:szCs w:val="24"/>
          <w:u w:val="none"/>
          <w:lang w:val="en-US" w:bidi="ar-SA"/>
        </w:rPr>
        <w:t>资料。资料若为复印件须加盖公章。</w:t>
      </w:r>
    </w:p>
    <w:p w14:paraId="3B7F8CFD">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2.比选申请人提交比选资料均应密封包装，注明比选文件递交日期和比选单位名称，并加盖公章（否则比选文件视为无效）。</w:t>
      </w:r>
    </w:p>
    <w:p w14:paraId="651194D3">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八、对本次比选提出询问，请按以下方式联系。</w:t>
      </w:r>
    </w:p>
    <w:p w14:paraId="24F5D86A">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1.采购人信息</w:t>
      </w:r>
    </w:p>
    <w:p w14:paraId="77B87F7F">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名  称：广州市老人院</w:t>
      </w:r>
    </w:p>
    <w:p w14:paraId="1EF31CAD">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地  址：广州市白云区钟落潭新村广从十路1288号</w:t>
      </w:r>
    </w:p>
    <w:p w14:paraId="5D6D8672">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eastAsia="宋体" w:cs="宋体"/>
          <w:color w:val="000000"/>
          <w:sz w:val="24"/>
          <w:szCs w:val="24"/>
          <w:u w:val="none"/>
          <w:lang w:val="en-US" w:bidi="ar-SA"/>
        </w:rPr>
        <w:t>联系方式：</w:t>
      </w:r>
      <w:r>
        <w:rPr>
          <w:rFonts w:hint="eastAsia" w:ascii="宋体" w:hAnsi="宋体" w:eastAsia="宋体" w:cs="宋体"/>
          <w:color w:val="000000"/>
          <w:sz w:val="24"/>
          <w:szCs w:val="24"/>
          <w:u w:val="none"/>
          <w:lang w:val="en-US" w:eastAsia="zh-CN" w:bidi="ar-SA"/>
        </w:rPr>
        <w:t>020-87411201</w:t>
      </w:r>
    </w:p>
    <w:p w14:paraId="06C73916">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2.项目联系方式</w:t>
      </w:r>
    </w:p>
    <w:p w14:paraId="4CDCC11E">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eastAsia="宋体" w:cs="宋体"/>
          <w:color w:val="000000"/>
          <w:sz w:val="24"/>
          <w:szCs w:val="24"/>
          <w:u w:val="none"/>
          <w:lang w:val="en-US" w:bidi="ar-SA"/>
        </w:rPr>
        <w:t>项目联系人：</w:t>
      </w:r>
      <w:r>
        <w:rPr>
          <w:rFonts w:hint="eastAsia" w:ascii="宋体" w:hAnsi="宋体" w:eastAsia="宋体" w:cs="宋体"/>
          <w:color w:val="000000"/>
          <w:sz w:val="24"/>
          <w:szCs w:val="24"/>
          <w:u w:val="none"/>
          <w:lang w:val="en-US" w:eastAsia="zh-CN" w:bidi="ar-SA"/>
        </w:rPr>
        <w:t>邝先生</w:t>
      </w:r>
    </w:p>
    <w:p w14:paraId="45A98B73">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eastAsia="宋体" w:cs="宋体"/>
          <w:color w:val="000000"/>
          <w:sz w:val="24"/>
          <w:szCs w:val="24"/>
          <w:u w:val="none"/>
          <w:lang w:val="en-US" w:bidi="ar-SA"/>
        </w:rPr>
        <w:t>电  话：020—</w:t>
      </w:r>
      <w:r>
        <w:rPr>
          <w:rFonts w:hint="eastAsia" w:ascii="宋体" w:hAnsi="宋体" w:eastAsia="宋体" w:cs="宋体"/>
          <w:color w:val="000000"/>
          <w:sz w:val="24"/>
          <w:szCs w:val="24"/>
          <w:u w:val="none"/>
          <w:lang w:val="en-US" w:eastAsia="zh-CN" w:bidi="ar-SA"/>
        </w:rPr>
        <w:t>32303319</w:t>
      </w:r>
    </w:p>
    <w:p w14:paraId="203496DA">
      <w:pPr>
        <w:pStyle w:val="13"/>
        <w:snapToGrid w:val="0"/>
        <w:spacing w:beforeLines="0" w:afterLines="0" w:line="360" w:lineRule="auto"/>
        <w:ind w:firstLine="0" w:firstLineChars="0"/>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p>
    <w:p w14:paraId="05A46FF3">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cs="宋体"/>
          <w:sz w:val="24"/>
          <w:szCs w:val="24"/>
          <w:highlight w:val="none"/>
          <w:u w:val="none"/>
          <w:lang w:val="en-US" w:eastAsia="zh-CN"/>
        </w:rPr>
        <w:t xml:space="preserve">                                            </w:t>
      </w:r>
      <w:r>
        <w:rPr>
          <w:rFonts w:hint="eastAsia" w:ascii="宋体" w:hAnsi="宋体" w:eastAsia="宋体" w:cs="宋体"/>
          <w:color w:val="000000"/>
          <w:sz w:val="24"/>
          <w:szCs w:val="24"/>
          <w:u w:val="none"/>
          <w:lang w:val="en-US" w:eastAsia="zh-CN" w:bidi="ar-SA"/>
        </w:rPr>
        <w:t xml:space="preserve">     </w:t>
      </w:r>
    </w:p>
    <w:p w14:paraId="55ED9FF7">
      <w:pPr>
        <w:pStyle w:val="13"/>
        <w:snapToGrid w:val="0"/>
        <w:spacing w:beforeLines="0" w:afterLines="0" w:line="360" w:lineRule="auto"/>
        <w:ind w:firstLine="6000" w:firstLineChars="2500"/>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广州市老人院</w:t>
      </w:r>
    </w:p>
    <w:p w14:paraId="35F1A413">
      <w:pPr>
        <w:pStyle w:val="13"/>
        <w:snapToGrid w:val="0"/>
        <w:spacing w:beforeLines="0" w:afterLines="0" w:line="360" w:lineRule="auto"/>
        <w:ind w:firstLine="480"/>
        <w:rPr>
          <w:rFonts w:hint="eastAsia" w:ascii="方正小标宋_GBK" w:hAnsi="方正小标宋_GBK" w:eastAsia="方正小标宋_GBK" w:cs="方正小标宋_GBK"/>
          <w:b w:val="0"/>
          <w:bCs w:val="0"/>
          <w:color w:val="auto"/>
          <w:kern w:val="2"/>
          <w:sz w:val="44"/>
          <w:szCs w:val="44"/>
          <w:lang w:val="en-US" w:eastAsia="zh-CN"/>
        </w:rPr>
      </w:pP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u w:val="none"/>
          <w:lang w:val="en-US" w:eastAsia="zh-CN" w:bidi="ar-SA"/>
        </w:rPr>
        <w:t xml:space="preserve">                                             2026</w:t>
      </w:r>
      <w:r>
        <w:rPr>
          <w:rFonts w:hint="eastAsia" w:ascii="宋体" w:hAnsi="宋体" w:eastAsia="宋体" w:cs="宋体"/>
          <w:color w:val="000000"/>
          <w:sz w:val="24"/>
          <w:szCs w:val="24"/>
          <w:u w:val="none"/>
          <w:lang w:val="en-US" w:bidi="ar-SA"/>
        </w:rPr>
        <w:t xml:space="preserve"> 年</w:t>
      </w:r>
      <w:r>
        <w:rPr>
          <w:rFonts w:hint="eastAsia" w:ascii="宋体" w:hAnsi="宋体" w:eastAsia="宋体" w:cs="宋体"/>
          <w:color w:val="000000"/>
          <w:sz w:val="24"/>
          <w:szCs w:val="24"/>
          <w:u w:val="none"/>
          <w:lang w:val="en-US" w:eastAsia="zh-CN" w:bidi="ar-SA"/>
        </w:rPr>
        <w:t>3</w:t>
      </w:r>
      <w:r>
        <w:rPr>
          <w:rFonts w:hint="eastAsia" w:ascii="宋体" w:hAnsi="宋体" w:eastAsia="宋体" w:cs="宋体"/>
          <w:color w:val="000000"/>
          <w:sz w:val="24"/>
          <w:szCs w:val="24"/>
          <w:u w:val="none"/>
          <w:lang w:val="en-US" w:bidi="ar-SA"/>
        </w:rPr>
        <w:t>月</w:t>
      </w:r>
      <w:r>
        <w:rPr>
          <w:rFonts w:hint="eastAsia" w:ascii="宋体" w:hAnsi="宋体" w:eastAsia="宋体" w:cs="宋体"/>
          <w:color w:val="000000"/>
          <w:sz w:val="24"/>
          <w:szCs w:val="24"/>
          <w:u w:val="none"/>
          <w:lang w:val="en-US" w:eastAsia="zh-CN" w:bidi="ar-SA"/>
        </w:rPr>
        <w:t>18</w:t>
      </w:r>
      <w:r>
        <w:rPr>
          <w:rFonts w:hint="eastAsia" w:ascii="宋体" w:hAnsi="宋体" w:eastAsia="宋体" w:cs="宋体"/>
          <w:color w:val="000000"/>
          <w:sz w:val="24"/>
          <w:szCs w:val="24"/>
          <w:u w:val="none"/>
          <w:lang w:val="en-US" w:bidi="ar-SA"/>
        </w:rPr>
        <w:t>日</w:t>
      </w:r>
    </w:p>
    <w:p w14:paraId="6374F2E4">
      <w:pPr>
        <w:spacing w:line="560" w:lineRule="exact"/>
        <w:jc w:val="center"/>
        <w:rPr>
          <w:rFonts w:hint="eastAsia" w:ascii="方正小标宋_GBK" w:hAnsi="方正小标宋_GBK" w:eastAsia="方正小标宋_GBK" w:cs="方正小标宋_GBK"/>
          <w:color w:val="auto"/>
          <w:kern w:val="2"/>
          <w:sz w:val="44"/>
          <w:szCs w:val="44"/>
          <w:lang w:eastAsia="zh-CN"/>
        </w:rPr>
      </w:pPr>
      <w:r>
        <w:rPr>
          <w:rFonts w:hint="eastAsia" w:ascii="方正小标宋_GBK" w:hAnsi="方正小标宋_GBK" w:eastAsia="方正小标宋_GBK" w:cs="方正小标宋_GBK"/>
          <w:b w:val="0"/>
          <w:bCs w:val="0"/>
          <w:color w:val="auto"/>
          <w:kern w:val="2"/>
          <w:sz w:val="44"/>
          <w:szCs w:val="44"/>
          <w:lang w:val="en-US" w:eastAsia="zh-CN"/>
        </w:rPr>
        <w:t>广州市老人院2026年消防设施设备采</w:t>
      </w:r>
      <w:r>
        <w:rPr>
          <w:rFonts w:hint="eastAsia" w:ascii="方正小标宋_GBK" w:hAnsi="方正小标宋_GBK" w:eastAsia="方正小标宋_GBK" w:cs="方正小标宋_GBK"/>
          <w:color w:val="auto"/>
          <w:kern w:val="2"/>
          <w:sz w:val="44"/>
          <w:szCs w:val="44"/>
          <w:lang w:eastAsia="zh-CN"/>
        </w:rPr>
        <w:t>购</w:t>
      </w:r>
    </w:p>
    <w:p w14:paraId="1EAA90FA">
      <w:pPr>
        <w:spacing w:line="560" w:lineRule="exact"/>
        <w:jc w:val="center"/>
        <w:rPr>
          <w:rFonts w:hint="eastAsia" w:ascii="方正小标宋简体" w:hAnsi="方正小标宋简体" w:eastAsia="方正小标宋简体" w:cs="方正小标宋简体"/>
          <w:color w:val="000000"/>
          <w:sz w:val="44"/>
          <w:szCs w:val="44"/>
          <w:highlight w:val="none"/>
          <w:lang w:eastAsia="zh-CN"/>
        </w:rPr>
      </w:pPr>
      <w:r>
        <w:rPr>
          <w:rFonts w:hint="eastAsia" w:ascii="方正小标宋_GBK" w:hAnsi="方正小标宋_GBK" w:eastAsia="方正小标宋_GBK" w:cs="方正小标宋_GBK"/>
          <w:color w:val="auto"/>
          <w:kern w:val="2"/>
          <w:sz w:val="44"/>
          <w:szCs w:val="44"/>
        </w:rPr>
        <w:t>项目</w:t>
      </w:r>
      <w:r>
        <w:rPr>
          <w:rFonts w:hint="eastAsia" w:ascii="方正小标宋_GBK" w:hAnsi="方正小标宋_GBK" w:eastAsia="方正小标宋_GBK" w:cs="方正小标宋_GBK"/>
          <w:color w:val="auto"/>
          <w:kern w:val="2"/>
          <w:sz w:val="44"/>
          <w:szCs w:val="44"/>
          <w:lang w:val="en-US" w:eastAsia="zh-CN"/>
        </w:rPr>
        <w:t>采购方案</w:t>
      </w:r>
    </w:p>
    <w:p w14:paraId="79D36DED">
      <w:pPr>
        <w:pStyle w:val="13"/>
        <w:snapToGrid w:val="0"/>
        <w:spacing w:line="360" w:lineRule="auto"/>
        <w:ind w:firstLine="840" w:firstLineChars="400"/>
        <w:rPr>
          <w:rFonts w:ascii="宋体" w:hAnsi="宋体" w:eastAsia="宋体" w:cs="宋体"/>
          <w:color w:val="000000"/>
          <w:sz w:val="21"/>
          <w:szCs w:val="21"/>
          <w:highlight w:val="none"/>
          <w:lang w:val="en-US" w:bidi="ar-SA"/>
        </w:rPr>
      </w:pPr>
    </w:p>
    <w:p w14:paraId="2B133FCE">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rPr>
        <w:t>广州市老人院拟采用院内比选方式组织采购</w:t>
      </w:r>
      <w:r>
        <w:rPr>
          <w:rFonts w:hint="eastAsia" w:ascii="宋体" w:hAnsi="宋体" w:eastAsia="宋体" w:cs="宋体"/>
          <w:b w:val="0"/>
          <w:bCs w:val="0"/>
          <w:kern w:val="2"/>
          <w:sz w:val="24"/>
          <w:szCs w:val="24"/>
          <w:highlight w:val="none"/>
          <w:lang w:val="en-US" w:eastAsia="zh-CN"/>
        </w:rPr>
        <w:t>广州市老人院2026年消防设施设备</w:t>
      </w:r>
      <w:r>
        <w:rPr>
          <w:rFonts w:hint="eastAsia" w:ascii="宋体" w:hAnsi="宋体" w:cs="宋体"/>
          <w:b w:val="0"/>
          <w:bCs w:val="0"/>
          <w:kern w:val="2"/>
          <w:sz w:val="24"/>
          <w:szCs w:val="24"/>
          <w:highlight w:val="none"/>
          <w:lang w:val="en-US" w:eastAsia="zh-CN"/>
        </w:rPr>
        <w:t>采</w:t>
      </w:r>
      <w:r>
        <w:rPr>
          <w:rFonts w:hint="eastAsia" w:ascii="宋体" w:hAnsi="宋体" w:eastAsia="宋体" w:cs="宋体"/>
          <w:kern w:val="2"/>
          <w:sz w:val="24"/>
          <w:szCs w:val="24"/>
          <w:highlight w:val="none"/>
          <w:lang w:eastAsia="zh-CN"/>
        </w:rPr>
        <w:t>购</w:t>
      </w:r>
      <w:r>
        <w:rPr>
          <w:rFonts w:hint="eastAsia" w:ascii="宋体" w:hAnsi="宋体" w:eastAsia="宋体" w:cs="宋体"/>
          <w:kern w:val="2"/>
          <w:sz w:val="24"/>
          <w:szCs w:val="24"/>
          <w:highlight w:val="none"/>
        </w:rPr>
        <w:t>项目</w:t>
      </w:r>
      <w:r>
        <w:rPr>
          <w:rFonts w:hint="eastAsia" w:ascii="宋体" w:hAnsi="宋体" w:cs="宋体"/>
          <w:sz w:val="24"/>
          <w:szCs w:val="24"/>
          <w:highlight w:val="none"/>
        </w:rPr>
        <w:t>，欢迎符合资格条件的比选申请人参加。</w:t>
      </w:r>
    </w:p>
    <w:p w14:paraId="3ABD7388">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一、项目基本情况</w:t>
      </w:r>
    </w:p>
    <w:p w14:paraId="7A879039">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rPr>
        <w:t>项目名称：</w:t>
      </w:r>
      <w:r>
        <w:rPr>
          <w:rFonts w:hint="eastAsia" w:ascii="宋体" w:hAnsi="宋体" w:eastAsia="宋体" w:cs="宋体"/>
          <w:b w:val="0"/>
          <w:bCs w:val="0"/>
          <w:kern w:val="2"/>
          <w:sz w:val="24"/>
          <w:szCs w:val="24"/>
          <w:highlight w:val="none"/>
          <w:lang w:val="en-US" w:eastAsia="zh-CN"/>
        </w:rPr>
        <w:t>广州市老人院2026年消防设施设备</w:t>
      </w:r>
      <w:r>
        <w:rPr>
          <w:rFonts w:hint="eastAsia" w:ascii="宋体" w:hAnsi="宋体" w:cs="宋体"/>
          <w:b w:val="0"/>
          <w:bCs w:val="0"/>
          <w:kern w:val="2"/>
          <w:sz w:val="24"/>
          <w:szCs w:val="24"/>
          <w:highlight w:val="none"/>
          <w:lang w:val="en-US" w:eastAsia="zh-CN"/>
        </w:rPr>
        <w:t>采</w:t>
      </w:r>
      <w:r>
        <w:rPr>
          <w:rFonts w:hint="eastAsia" w:ascii="宋体" w:hAnsi="宋体" w:eastAsia="宋体" w:cs="宋体"/>
          <w:kern w:val="2"/>
          <w:sz w:val="24"/>
          <w:szCs w:val="24"/>
          <w:highlight w:val="none"/>
          <w:lang w:eastAsia="zh-CN"/>
        </w:rPr>
        <w:t>购</w:t>
      </w:r>
      <w:r>
        <w:rPr>
          <w:rFonts w:hint="eastAsia" w:ascii="宋体" w:hAnsi="宋体" w:eastAsia="宋体" w:cs="宋体"/>
          <w:kern w:val="2"/>
          <w:sz w:val="24"/>
          <w:szCs w:val="24"/>
          <w:highlight w:val="none"/>
        </w:rPr>
        <w:t>项目</w:t>
      </w:r>
    </w:p>
    <w:p w14:paraId="1E3B862A">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2A</w:t>
      </w:r>
    </w:p>
    <w:p w14:paraId="55635C6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3ED8513D">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416700</w:t>
      </w:r>
      <w:r>
        <w:rPr>
          <w:rFonts w:hint="eastAsia" w:ascii="宋体" w:hAnsi="宋体" w:cs="宋体"/>
          <w:sz w:val="24"/>
          <w:szCs w:val="24"/>
          <w:highlight w:val="none"/>
        </w:rPr>
        <w:t>.00元</w:t>
      </w:r>
    </w:p>
    <w:p w14:paraId="334AD37A">
      <w:pPr>
        <w:spacing w:line="360" w:lineRule="auto"/>
        <w:ind w:firstLine="480" w:firstLineChars="200"/>
        <w:rPr>
          <w:rFonts w:hint="eastAsia" w:ascii="宋体" w:hAnsi="宋体" w:cs="宋体"/>
          <w:i w:val="0"/>
          <w:iCs w:val="0"/>
          <w:sz w:val="24"/>
          <w:szCs w:val="24"/>
          <w:highlight w:val="none"/>
        </w:rPr>
      </w:pPr>
      <w:r>
        <w:rPr>
          <w:rFonts w:hint="eastAsia" w:ascii="宋体" w:hAnsi="宋体" w:cs="宋体"/>
          <w:sz w:val="24"/>
          <w:szCs w:val="24"/>
          <w:highlight w:val="none"/>
        </w:rPr>
        <w:t>采购需求：广州市老人院现需采购</w:t>
      </w:r>
      <w:r>
        <w:rPr>
          <w:rFonts w:hint="eastAsia" w:ascii="宋体" w:hAnsi="宋体" w:eastAsia="宋体" w:cs="宋体"/>
          <w:b w:val="0"/>
          <w:bCs w:val="0"/>
          <w:kern w:val="2"/>
          <w:sz w:val="24"/>
          <w:szCs w:val="24"/>
          <w:highlight w:val="none"/>
          <w:lang w:val="en-US" w:eastAsia="zh-CN"/>
        </w:rPr>
        <w:t>消防设施设备</w:t>
      </w:r>
      <w:r>
        <w:rPr>
          <w:rFonts w:hint="eastAsia" w:ascii="宋体" w:hAnsi="宋体" w:cs="宋体"/>
          <w:sz w:val="24"/>
          <w:szCs w:val="24"/>
          <w:highlight w:val="none"/>
        </w:rPr>
        <w:t>一批。</w:t>
      </w:r>
    </w:p>
    <w:tbl>
      <w:tblPr>
        <w:tblStyle w:val="14"/>
        <w:tblpPr w:leftFromText="180" w:rightFromText="180" w:vertAnchor="text" w:horzAnchor="page" w:tblpX="1534" w:tblpY="245"/>
        <w:tblOverlap w:val="never"/>
        <w:tblW w:w="9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1081"/>
        <w:gridCol w:w="1083"/>
        <w:gridCol w:w="1391"/>
        <w:gridCol w:w="1774"/>
        <w:gridCol w:w="1152"/>
        <w:gridCol w:w="1320"/>
      </w:tblGrid>
      <w:tr w14:paraId="7260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5" w:type="dxa"/>
            <w:shd w:val="clear" w:color="auto" w:fill="FFFFFF"/>
            <w:vAlign w:val="center"/>
          </w:tcPr>
          <w:p w14:paraId="5D07BC80">
            <w:pPr>
              <w:pStyle w:val="20"/>
              <w:snapToGrid w:val="0"/>
              <w:spacing w:before="156" w:beforeLines="50" w:line="360" w:lineRule="auto"/>
              <w:jc w:val="center"/>
              <w:rPr>
                <w:rFonts w:hint="eastAsia"/>
                <w:b/>
                <w:color w:val="000000"/>
                <w:szCs w:val="21"/>
                <w:highlight w:val="none"/>
                <w:lang w:val="en-US"/>
              </w:rPr>
            </w:pPr>
            <w:r>
              <w:rPr>
                <w:rFonts w:hint="eastAsia"/>
                <w:b/>
                <w:color w:val="000000"/>
                <w:szCs w:val="21"/>
                <w:highlight w:val="none"/>
                <w:lang w:val="en-US"/>
              </w:rPr>
              <w:t>品目号</w:t>
            </w:r>
          </w:p>
        </w:tc>
        <w:tc>
          <w:tcPr>
            <w:tcW w:w="1081" w:type="dxa"/>
            <w:shd w:val="clear" w:color="auto" w:fill="FFFFFF"/>
            <w:vAlign w:val="center"/>
          </w:tcPr>
          <w:p w14:paraId="6A5ACEA0">
            <w:pPr>
              <w:pStyle w:val="20"/>
              <w:snapToGrid w:val="0"/>
              <w:spacing w:before="156" w:beforeLines="50" w:line="360" w:lineRule="auto"/>
              <w:jc w:val="center"/>
              <w:rPr>
                <w:rFonts w:hint="eastAsia"/>
                <w:b/>
                <w:color w:val="000000"/>
                <w:szCs w:val="21"/>
                <w:highlight w:val="none"/>
                <w:lang w:val="en-US"/>
              </w:rPr>
            </w:pPr>
            <w:r>
              <w:rPr>
                <w:rFonts w:hint="eastAsia"/>
                <w:b/>
                <w:color w:val="000000"/>
                <w:szCs w:val="21"/>
                <w:highlight w:val="none"/>
              </w:rPr>
              <w:t>品目名称</w:t>
            </w:r>
          </w:p>
        </w:tc>
        <w:tc>
          <w:tcPr>
            <w:tcW w:w="1083" w:type="dxa"/>
            <w:shd w:val="clear" w:color="auto" w:fill="FFFFFF"/>
            <w:vAlign w:val="center"/>
          </w:tcPr>
          <w:p w14:paraId="53A81F2C">
            <w:pPr>
              <w:pStyle w:val="20"/>
              <w:snapToGrid w:val="0"/>
              <w:spacing w:before="156" w:beforeLines="50" w:line="360" w:lineRule="auto"/>
              <w:ind w:right="165"/>
              <w:jc w:val="center"/>
              <w:rPr>
                <w:rFonts w:hint="eastAsia"/>
                <w:b/>
                <w:color w:val="000000"/>
                <w:szCs w:val="21"/>
                <w:highlight w:val="none"/>
                <w:lang w:val="en-US"/>
              </w:rPr>
            </w:pPr>
            <w:r>
              <w:rPr>
                <w:rFonts w:hint="eastAsia"/>
                <w:b/>
                <w:color w:val="000000"/>
                <w:szCs w:val="21"/>
                <w:highlight w:val="none"/>
              </w:rPr>
              <w:t>采购标的</w:t>
            </w:r>
          </w:p>
        </w:tc>
        <w:tc>
          <w:tcPr>
            <w:tcW w:w="1391" w:type="dxa"/>
            <w:shd w:val="clear" w:color="auto" w:fill="FFFFFF"/>
            <w:vAlign w:val="center"/>
          </w:tcPr>
          <w:p w14:paraId="1B5BAF92">
            <w:pPr>
              <w:pStyle w:val="20"/>
              <w:snapToGrid w:val="0"/>
              <w:spacing w:before="156" w:beforeLines="50" w:line="360" w:lineRule="auto"/>
              <w:ind w:right="-91"/>
              <w:jc w:val="center"/>
              <w:rPr>
                <w:rFonts w:hint="eastAsia"/>
                <w:b/>
                <w:color w:val="000000"/>
                <w:szCs w:val="21"/>
                <w:highlight w:val="none"/>
                <w:lang w:val="en-US"/>
              </w:rPr>
            </w:pPr>
            <w:r>
              <w:rPr>
                <w:rFonts w:hint="eastAsia"/>
                <w:b/>
                <w:color w:val="000000"/>
                <w:szCs w:val="21"/>
                <w:highlight w:val="none"/>
              </w:rPr>
              <w:t>数量（单位）</w:t>
            </w:r>
          </w:p>
        </w:tc>
        <w:tc>
          <w:tcPr>
            <w:tcW w:w="1774" w:type="dxa"/>
            <w:shd w:val="clear" w:color="auto" w:fill="FFFFFF"/>
            <w:vAlign w:val="center"/>
          </w:tcPr>
          <w:p w14:paraId="5BDC7FFE">
            <w:pPr>
              <w:pStyle w:val="20"/>
              <w:snapToGrid w:val="0"/>
              <w:spacing w:before="156" w:beforeLines="50" w:line="360" w:lineRule="auto"/>
              <w:ind w:right="148"/>
              <w:jc w:val="center"/>
              <w:rPr>
                <w:rFonts w:hint="eastAsia"/>
                <w:b/>
                <w:color w:val="000000"/>
                <w:szCs w:val="21"/>
                <w:highlight w:val="none"/>
                <w:lang w:val="en-US"/>
              </w:rPr>
            </w:pPr>
            <w:r>
              <w:rPr>
                <w:rFonts w:hint="eastAsia"/>
                <w:b/>
                <w:color w:val="000000"/>
                <w:szCs w:val="21"/>
                <w:highlight w:val="none"/>
              </w:rPr>
              <w:t>技术规格、参数及要求</w:t>
            </w:r>
          </w:p>
        </w:tc>
        <w:tc>
          <w:tcPr>
            <w:tcW w:w="1152" w:type="dxa"/>
            <w:shd w:val="clear" w:color="auto" w:fill="FFFFFF"/>
            <w:vAlign w:val="center"/>
          </w:tcPr>
          <w:p w14:paraId="41C14BA7">
            <w:pPr>
              <w:pStyle w:val="20"/>
              <w:snapToGrid w:val="0"/>
              <w:spacing w:before="156" w:beforeLines="50" w:line="360" w:lineRule="auto"/>
              <w:ind w:right="185"/>
              <w:jc w:val="center"/>
              <w:rPr>
                <w:rFonts w:hint="eastAsia"/>
                <w:b/>
                <w:color w:val="000000"/>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c>
          <w:tcPr>
            <w:tcW w:w="1320" w:type="dxa"/>
            <w:shd w:val="clear" w:color="auto" w:fill="FFFFFF"/>
            <w:vAlign w:val="center"/>
          </w:tcPr>
          <w:p w14:paraId="4DADA62E">
            <w:pPr>
              <w:pStyle w:val="20"/>
              <w:snapToGrid w:val="0"/>
              <w:spacing w:before="156" w:beforeLines="50" w:line="360" w:lineRule="auto"/>
              <w:ind w:right="97"/>
              <w:jc w:val="center"/>
              <w:rPr>
                <w:rFonts w:hint="eastAsia"/>
                <w:b/>
                <w:color w:val="000000"/>
                <w:szCs w:val="21"/>
                <w:highlight w:val="none"/>
                <w:lang w:val="en-US"/>
              </w:rPr>
            </w:pPr>
            <w:r>
              <w:rPr>
                <w:rFonts w:hint="eastAsia"/>
                <w:b/>
                <w:color w:val="000000"/>
                <w:szCs w:val="21"/>
                <w:highlight w:val="none"/>
                <w:lang w:val="en-US"/>
              </w:rPr>
              <w:t>最高限价（元）</w:t>
            </w:r>
          </w:p>
        </w:tc>
      </w:tr>
      <w:tr w14:paraId="7F9F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365" w:type="dxa"/>
            <w:vAlign w:val="center"/>
          </w:tcPr>
          <w:p w14:paraId="028AB1E8">
            <w:pPr>
              <w:spacing w:line="360" w:lineRule="auto"/>
              <w:ind w:firstLine="0" w:firstLineChars="0"/>
              <w:jc w:val="center"/>
              <w:rPr>
                <w:rFonts w:hint="eastAsia" w:ascii="宋体" w:hAnsi="宋体" w:cs="宋体"/>
                <w:i w:val="0"/>
                <w:iCs w:val="0"/>
                <w:kern w:val="2"/>
                <w:sz w:val="24"/>
                <w:szCs w:val="24"/>
                <w:highlight w:val="none"/>
              </w:rPr>
            </w:pPr>
            <w:r>
              <w:rPr>
                <w:rFonts w:hint="eastAsia" w:ascii="宋体" w:hAnsi="宋体" w:eastAsia="宋体" w:cs="宋体"/>
                <w:sz w:val="24"/>
                <w:szCs w:val="24"/>
                <w:highlight w:val="none"/>
              </w:rPr>
              <w:t>A02370100</w:t>
            </w:r>
          </w:p>
        </w:tc>
        <w:tc>
          <w:tcPr>
            <w:tcW w:w="1081" w:type="dxa"/>
            <w:vAlign w:val="center"/>
          </w:tcPr>
          <w:p w14:paraId="756C5510">
            <w:pPr>
              <w:ind w:firstLine="0" w:firstLineChars="0"/>
              <w:jc w:val="center"/>
              <w:rPr>
                <w:rFonts w:hint="eastAsia" w:ascii="宋体" w:hAnsi="宋体" w:eastAsia="宋体" w:cs="宋体"/>
                <w:b w:val="0"/>
                <w:bCs w:val="0"/>
                <w:i w:val="0"/>
                <w:iCs w:val="0"/>
                <w:sz w:val="24"/>
                <w:szCs w:val="24"/>
                <w:highlight w:val="none"/>
                <w:lang w:val="en-US" w:bidi="ar-SA"/>
              </w:rPr>
            </w:pPr>
            <w:r>
              <w:rPr>
                <w:rFonts w:hint="eastAsia" w:ascii="宋体" w:hAnsi="宋体" w:eastAsia="宋体" w:cs="宋体"/>
                <w:sz w:val="24"/>
                <w:szCs w:val="24"/>
                <w:highlight w:val="none"/>
                <w:lang w:val="en-US" w:bidi="ar-SA"/>
              </w:rPr>
              <w:t>消防设备</w:t>
            </w:r>
          </w:p>
        </w:tc>
        <w:tc>
          <w:tcPr>
            <w:tcW w:w="1083" w:type="dxa"/>
            <w:vAlign w:val="center"/>
          </w:tcPr>
          <w:p w14:paraId="433B32B3">
            <w:pPr>
              <w:ind w:firstLine="0" w:firstLineChars="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消防设施设备</w:t>
            </w:r>
          </w:p>
        </w:tc>
        <w:tc>
          <w:tcPr>
            <w:tcW w:w="1391" w:type="dxa"/>
            <w:vAlign w:val="center"/>
          </w:tcPr>
          <w:p w14:paraId="10D44D01">
            <w:pPr>
              <w:ind w:firstLine="0" w:firstLineChars="0"/>
              <w:jc w:val="center"/>
              <w:rPr>
                <w:rFonts w:hint="eastAsia" w:ascii="宋体" w:hAnsi="宋体" w:eastAsia="宋体" w:cs="宋体"/>
                <w:b w:val="0"/>
                <w:bCs w:val="0"/>
                <w:i w:val="0"/>
                <w:iCs w:val="0"/>
                <w:sz w:val="24"/>
                <w:szCs w:val="24"/>
                <w:highlight w:val="none"/>
                <w:lang w:val="en-US" w:bidi="ar-SA"/>
              </w:rPr>
            </w:pPr>
            <w:r>
              <w:rPr>
                <w:rFonts w:hint="eastAsia" w:ascii="宋体" w:hAnsi="宋体" w:eastAsia="宋体" w:cs="宋体"/>
                <w:sz w:val="24"/>
                <w:szCs w:val="24"/>
                <w:highlight w:val="none"/>
                <w:lang w:val="en-US" w:bidi="ar-SA"/>
              </w:rPr>
              <w:t>1（批）</w:t>
            </w:r>
          </w:p>
        </w:tc>
        <w:tc>
          <w:tcPr>
            <w:tcW w:w="1774" w:type="dxa"/>
            <w:vAlign w:val="center"/>
          </w:tcPr>
          <w:p w14:paraId="7FB3C308">
            <w:pPr>
              <w:ind w:firstLine="0" w:firstLineChars="0"/>
              <w:jc w:val="center"/>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详见采购方案</w:t>
            </w:r>
          </w:p>
        </w:tc>
        <w:tc>
          <w:tcPr>
            <w:tcW w:w="1152" w:type="dxa"/>
            <w:vAlign w:val="center"/>
          </w:tcPr>
          <w:p w14:paraId="6D159280">
            <w:pPr>
              <w:ind w:firstLine="0" w:firstLineChars="0"/>
              <w:jc w:val="center"/>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416700</w:t>
            </w:r>
          </w:p>
        </w:tc>
        <w:tc>
          <w:tcPr>
            <w:tcW w:w="1320" w:type="dxa"/>
            <w:vAlign w:val="center"/>
          </w:tcPr>
          <w:p w14:paraId="6E9141A4">
            <w:pPr>
              <w:ind w:firstLine="0" w:firstLineChars="0"/>
              <w:jc w:val="center"/>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416700</w:t>
            </w:r>
          </w:p>
        </w:tc>
      </w:tr>
    </w:tbl>
    <w:p w14:paraId="6A36907D">
      <w:pPr>
        <w:pStyle w:val="2"/>
        <w:ind w:firstLine="480" w:firstLineChars="200"/>
        <w:rPr>
          <w:rFonts w:ascii="宋体" w:hAnsi="宋体" w:eastAsia="宋体" w:cs="宋体"/>
          <w:i w:val="0"/>
          <w:iCs w:val="0"/>
          <w:sz w:val="24"/>
          <w:szCs w:val="24"/>
          <w:highlight w:val="none"/>
          <w:lang w:val="en-US" w:bidi="ar-SA"/>
        </w:rPr>
      </w:pPr>
    </w:p>
    <w:p w14:paraId="09B93DD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本采购包不接受联合体响应。中选人不得将本项目分包/转包。</w:t>
      </w:r>
    </w:p>
    <w:p w14:paraId="2F8D054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合同履行期限：供货及安装完成期限为自收到采购人通知的</w:t>
      </w:r>
      <w:r>
        <w:rPr>
          <w:rFonts w:hint="eastAsia" w:ascii="宋体" w:hAnsi="宋体" w:cs="宋体"/>
          <w:sz w:val="24"/>
          <w:szCs w:val="24"/>
          <w:highlight w:val="none"/>
          <w:lang w:val="en-US" w:eastAsia="zh-CN"/>
        </w:rPr>
        <w:t>45</w:t>
      </w:r>
      <w:r>
        <w:rPr>
          <w:rFonts w:hint="eastAsia" w:ascii="宋体" w:hAnsi="宋体" w:cs="宋体"/>
          <w:sz w:val="24"/>
          <w:szCs w:val="24"/>
          <w:highlight w:val="none"/>
        </w:rPr>
        <w:t>个自然日内。</w:t>
      </w:r>
    </w:p>
    <w:p w14:paraId="7E932D98">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二、申请人的资格要求</w:t>
      </w:r>
    </w:p>
    <w:p w14:paraId="0A4306E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037931B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52404E3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190D9BA2">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p w14:paraId="691DA6C7">
      <w:pPr>
        <w:pStyle w:val="2"/>
        <w:spacing w:beforeLines="0" w:afterLines="0"/>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（一）有关说明：</w:t>
      </w:r>
    </w:p>
    <w:p w14:paraId="1BA0CFB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须对本项目的采购标的进行整体响应，任何只对本项目采购标的其中一部分内容、数量进行的响应都被视为无效响应。</w:t>
      </w:r>
    </w:p>
    <w:p w14:paraId="6628055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2.采购需求中标注“★”号条款为实质性条款（如有），必须逐条进行响应，有任何一条负偏离的，将导致比选（响应）无效。</w:t>
      </w:r>
    </w:p>
    <w:p w14:paraId="00224A2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3.采购需求中标注“▲”号条款为重要技术参数（如有），将根据评审要求影响其得分，但不作为无效比选（响应）条款。</w:t>
      </w:r>
    </w:p>
    <w:p w14:paraId="5E036F4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★4.凡属于《中华人民共和国实施强制性产品认证的产品目录》的产品，请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w:t>
      </w:r>
      <w:r>
        <w:rPr>
          <w:rFonts w:hint="eastAsia" w:ascii="宋体" w:hAnsi="宋体" w:cs="宋体"/>
          <w:sz w:val="24"/>
          <w:szCs w:val="24"/>
          <w:highlight w:val="none"/>
          <w:lang w:eastAsia="zh-CN"/>
        </w:rPr>
        <w:t>响应</w:t>
      </w:r>
      <w:r>
        <w:rPr>
          <w:rFonts w:hint="eastAsia" w:ascii="宋体" w:hAnsi="宋体" w:cs="宋体"/>
          <w:sz w:val="24"/>
          <w:szCs w:val="24"/>
          <w:highlight w:val="none"/>
        </w:rPr>
        <w:t>文件中承诺在交货时提供该产品的“中国强制性产品认证”（CCC认证）证书。</w:t>
      </w:r>
    </w:p>
    <w:p w14:paraId="5CB3A84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5</w:t>
      </w:r>
      <w:r>
        <w:rPr>
          <w:rFonts w:hint="eastAsia" w:ascii="宋体" w:hAnsi="宋体" w:cs="宋体"/>
          <w:sz w:val="24"/>
          <w:szCs w:val="24"/>
          <w:highlight w:val="none"/>
        </w:rPr>
        <w:t>.请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在比选文件中提供《响应承诺函》</w:t>
      </w:r>
      <w:r>
        <w:rPr>
          <w:rFonts w:hint="eastAsia" w:ascii="宋体" w:hAnsi="宋体" w:cs="宋体"/>
          <w:sz w:val="24"/>
          <w:szCs w:val="24"/>
          <w:highlight w:val="none"/>
          <w:lang w:eastAsia="zh-CN"/>
        </w:rPr>
        <w:t>（详见附件</w:t>
      </w:r>
      <w:r>
        <w:rPr>
          <w:rFonts w:hint="eastAsia" w:ascii="宋体" w:hAnsi="宋体" w:cs="宋体"/>
          <w:sz w:val="24"/>
          <w:szCs w:val="24"/>
          <w:highlight w:val="none"/>
          <w:lang w:val="en-US" w:eastAsia="zh-CN"/>
        </w:rPr>
        <w:t>1</w:t>
      </w:r>
      <w:r>
        <w:rPr>
          <w:rFonts w:hint="eastAsia" w:ascii="宋体" w:hAnsi="宋体" w:cs="宋体"/>
          <w:sz w:val="24"/>
          <w:szCs w:val="24"/>
          <w:highlight w:val="none"/>
          <w:lang w:eastAsia="zh-CN"/>
        </w:rPr>
        <w:t>）</w:t>
      </w:r>
      <w:r>
        <w:rPr>
          <w:rFonts w:hint="eastAsia" w:ascii="宋体" w:hAnsi="宋体" w:cs="宋体"/>
          <w:sz w:val="24"/>
          <w:szCs w:val="24"/>
          <w:highlight w:val="none"/>
        </w:rPr>
        <w:t>。</w:t>
      </w:r>
    </w:p>
    <w:p w14:paraId="22EEBC4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6</w:t>
      </w:r>
      <w:r>
        <w:rPr>
          <w:rFonts w:hint="eastAsia" w:ascii="宋体" w:hAnsi="宋体" w:cs="宋体"/>
          <w:sz w:val="24"/>
          <w:szCs w:val="24"/>
          <w:highlight w:val="none"/>
        </w:rPr>
        <w:t>.请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在比选文件中提供比选申请人廉洁承诺书</w:t>
      </w:r>
      <w:r>
        <w:rPr>
          <w:rFonts w:hint="eastAsia" w:ascii="宋体" w:hAnsi="宋体" w:cs="宋体"/>
          <w:sz w:val="24"/>
          <w:szCs w:val="24"/>
          <w:highlight w:val="none"/>
          <w:lang w:eastAsia="zh-CN"/>
        </w:rPr>
        <w:t>（详见附件</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w:t>
      </w:r>
      <w:r>
        <w:rPr>
          <w:rFonts w:hint="eastAsia" w:ascii="宋体" w:hAnsi="宋体" w:cs="宋体"/>
          <w:sz w:val="24"/>
          <w:szCs w:val="24"/>
          <w:highlight w:val="none"/>
        </w:rPr>
        <w:t>。</w:t>
      </w:r>
    </w:p>
    <w:p w14:paraId="61869B93">
      <w:pPr>
        <w:pStyle w:val="2"/>
        <w:spacing w:beforeLines="0" w:afterLines="0"/>
        <w:ind w:firstLine="482"/>
        <w:rPr>
          <w:rFonts w:hint="eastAsia"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（二）项目基本概况</w:t>
      </w:r>
    </w:p>
    <w:p w14:paraId="3F572314">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为做好我院消防</w:t>
      </w:r>
      <w:r>
        <w:rPr>
          <w:rFonts w:hint="eastAsia" w:ascii="宋体" w:hAnsi="宋体" w:eastAsia="宋体" w:cs="宋体"/>
          <w:sz w:val="24"/>
          <w:szCs w:val="24"/>
          <w:highlight w:val="none"/>
          <w:lang w:eastAsia="zh-CN"/>
        </w:rPr>
        <w:t>安全</w:t>
      </w:r>
      <w:r>
        <w:rPr>
          <w:rFonts w:hint="eastAsia" w:ascii="宋体" w:hAnsi="宋体" w:eastAsia="宋体" w:cs="宋体"/>
          <w:sz w:val="24"/>
          <w:szCs w:val="24"/>
          <w:highlight w:val="none"/>
        </w:rPr>
        <w:t>工作，保证我院</w:t>
      </w:r>
      <w:r>
        <w:rPr>
          <w:rFonts w:hint="eastAsia" w:ascii="宋体" w:hAnsi="宋体" w:eastAsia="宋体" w:cs="宋体"/>
          <w:sz w:val="24"/>
          <w:szCs w:val="24"/>
          <w:highlight w:val="none"/>
          <w:lang w:eastAsia="zh-CN"/>
        </w:rPr>
        <w:t>消防设施设备器材</w:t>
      </w:r>
      <w:r>
        <w:rPr>
          <w:rFonts w:hint="eastAsia" w:ascii="宋体" w:hAnsi="宋体" w:eastAsia="宋体" w:cs="宋体"/>
          <w:sz w:val="24"/>
          <w:szCs w:val="24"/>
          <w:highlight w:val="none"/>
        </w:rPr>
        <w:t>完整有效，广州市老人院现需采购</w:t>
      </w:r>
      <w:r>
        <w:rPr>
          <w:rFonts w:hint="eastAsia" w:ascii="宋体" w:hAnsi="宋体" w:eastAsia="宋体" w:cs="宋体"/>
          <w:b w:val="0"/>
          <w:bCs w:val="0"/>
          <w:kern w:val="2"/>
          <w:sz w:val="24"/>
          <w:szCs w:val="24"/>
          <w:highlight w:val="none"/>
          <w:lang w:val="en-US" w:eastAsia="zh-CN"/>
        </w:rPr>
        <w:t>消防设施设备</w:t>
      </w:r>
      <w:r>
        <w:rPr>
          <w:rFonts w:hint="eastAsia" w:ascii="宋体" w:hAnsi="宋体" w:eastAsia="宋体" w:cs="宋体"/>
          <w:sz w:val="24"/>
          <w:szCs w:val="24"/>
          <w:highlight w:val="none"/>
        </w:rPr>
        <w:t>一批，</w:t>
      </w:r>
      <w:r>
        <w:rPr>
          <w:rFonts w:hint="eastAsia" w:ascii="宋体" w:hAnsi="宋体" w:eastAsia="宋体" w:cs="宋体"/>
          <w:sz w:val="24"/>
          <w:szCs w:val="24"/>
          <w:highlight w:val="none"/>
          <w:lang w:val="en-US" w:eastAsia="zh-CN"/>
        </w:rPr>
        <w:t>以更换达</w:t>
      </w:r>
      <w:r>
        <w:rPr>
          <w:rFonts w:hint="eastAsia" w:ascii="宋体" w:hAnsi="宋体" w:cs="宋体"/>
          <w:sz w:val="24"/>
          <w:szCs w:val="24"/>
          <w:highlight w:val="none"/>
          <w:lang w:val="en-US" w:eastAsia="zh-CN"/>
        </w:rPr>
        <w:t>到</w:t>
      </w:r>
      <w:r>
        <w:rPr>
          <w:rFonts w:hint="eastAsia" w:ascii="宋体" w:hAnsi="宋体" w:eastAsia="宋体" w:cs="宋体"/>
          <w:sz w:val="24"/>
          <w:szCs w:val="24"/>
          <w:highlight w:val="none"/>
          <w:lang w:val="en-US" w:eastAsia="zh-CN"/>
        </w:rPr>
        <w:t>年</w:t>
      </w:r>
      <w:r>
        <w:rPr>
          <w:rFonts w:hint="eastAsia" w:ascii="宋体" w:hAnsi="宋体" w:eastAsia="宋体" w:cs="宋体"/>
          <w:kern w:val="2"/>
          <w:sz w:val="24"/>
          <w:szCs w:val="24"/>
          <w:highlight w:val="none"/>
          <w:lang w:val="en-US" w:eastAsia="zh-CN" w:bidi="ar-SA"/>
        </w:rPr>
        <w:t>限</w:t>
      </w:r>
      <w:r>
        <w:rPr>
          <w:rFonts w:hint="eastAsia" w:ascii="宋体" w:hAnsi="宋体" w:cs="宋体"/>
          <w:kern w:val="2"/>
          <w:sz w:val="24"/>
          <w:szCs w:val="24"/>
          <w:highlight w:val="none"/>
          <w:lang w:val="en-US" w:eastAsia="zh-CN" w:bidi="ar-SA"/>
        </w:rPr>
        <w:t>的</w:t>
      </w:r>
      <w:r>
        <w:rPr>
          <w:rFonts w:hint="eastAsia" w:ascii="宋体" w:hAnsi="宋体" w:eastAsia="宋体" w:cs="宋体"/>
          <w:kern w:val="2"/>
          <w:sz w:val="24"/>
          <w:szCs w:val="24"/>
          <w:highlight w:val="none"/>
          <w:lang w:val="en-US" w:eastAsia="zh-CN" w:bidi="ar-SA"/>
        </w:rPr>
        <w:t>消防</w:t>
      </w:r>
      <w:r>
        <w:rPr>
          <w:rFonts w:hint="eastAsia" w:ascii="宋体" w:hAnsi="宋体" w:eastAsia="宋体" w:cs="宋体"/>
          <w:sz w:val="24"/>
          <w:szCs w:val="24"/>
          <w:highlight w:val="none"/>
          <w:lang w:val="en-US" w:eastAsia="zh-CN"/>
        </w:rPr>
        <w:t>器材</w:t>
      </w:r>
      <w:r>
        <w:rPr>
          <w:rFonts w:hint="eastAsia" w:ascii="宋体" w:hAnsi="宋体" w:cs="宋体"/>
          <w:sz w:val="24"/>
          <w:szCs w:val="24"/>
          <w:highlight w:val="none"/>
          <w:lang w:val="en-US" w:eastAsia="zh-CN"/>
        </w:rPr>
        <w:t>。</w:t>
      </w:r>
    </w:p>
    <w:p w14:paraId="734A0CDC">
      <w:pPr>
        <w:spacing w:line="360" w:lineRule="auto"/>
        <w:ind w:firstLine="480" w:firstLineChars="200"/>
        <w:rPr>
          <w:rFonts w:hint="eastAsia" w:ascii="宋体" w:hAnsi="宋体" w:eastAsia="宋体" w:cs="宋体"/>
          <w:b w:val="0"/>
          <w:bCs w:val="0"/>
          <w:sz w:val="24"/>
          <w:szCs w:val="24"/>
          <w:highlight w:val="none"/>
          <w:lang w:val="en-US" w:bidi="ar-SA"/>
        </w:rPr>
      </w:pPr>
      <w:r>
        <w:rPr>
          <w:rFonts w:hint="eastAsia" w:ascii="宋体" w:hAnsi="宋体" w:cs="宋体"/>
          <w:sz w:val="24"/>
          <w:szCs w:val="24"/>
          <w:highlight w:val="none"/>
        </w:rPr>
        <w:t>2.采购清单</w:t>
      </w:r>
    </w:p>
    <w:tbl>
      <w:tblPr>
        <w:tblStyle w:val="14"/>
        <w:tblW w:w="9897" w:type="dxa"/>
        <w:jc w:val="center"/>
        <w:tblLayout w:type="fixed"/>
        <w:tblCellMar>
          <w:top w:w="0" w:type="dxa"/>
          <w:left w:w="0" w:type="dxa"/>
          <w:bottom w:w="0" w:type="dxa"/>
          <w:right w:w="0" w:type="dxa"/>
        </w:tblCellMar>
      </w:tblPr>
      <w:tblGrid>
        <w:gridCol w:w="765"/>
        <w:gridCol w:w="1277"/>
        <w:gridCol w:w="3076"/>
        <w:gridCol w:w="588"/>
        <w:gridCol w:w="816"/>
        <w:gridCol w:w="1040"/>
        <w:gridCol w:w="1081"/>
        <w:gridCol w:w="1254"/>
      </w:tblGrid>
      <w:tr w14:paraId="54F90176">
        <w:tblPrEx>
          <w:tblCellMar>
            <w:top w:w="0" w:type="dxa"/>
            <w:left w:w="0" w:type="dxa"/>
            <w:bottom w:w="0" w:type="dxa"/>
            <w:right w:w="0" w:type="dxa"/>
          </w:tblCellMar>
        </w:tblPrEx>
        <w:trPr>
          <w:trHeight w:val="819"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301F74">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12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3F365B">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auto"/>
                <w:kern w:val="0"/>
                <w:sz w:val="24"/>
                <w:szCs w:val="24"/>
                <w:highlight w:val="none"/>
                <w:lang w:bidi="ar"/>
              </w:rPr>
              <w:t>名称规格</w:t>
            </w:r>
          </w:p>
        </w:tc>
        <w:tc>
          <w:tcPr>
            <w:tcW w:w="30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7B5D7A">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auto"/>
                <w:kern w:val="0"/>
                <w:sz w:val="24"/>
                <w:szCs w:val="24"/>
                <w:highlight w:val="none"/>
                <w:lang w:bidi="ar"/>
              </w:rPr>
              <w:t>型号参数</w:t>
            </w:r>
          </w:p>
        </w:tc>
        <w:tc>
          <w:tcPr>
            <w:tcW w:w="58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423FAB">
            <w:pPr>
              <w:widowControl/>
              <w:spacing w:line="560" w:lineRule="atLeast"/>
              <w:ind w:right="-107" w:rightChars="-51"/>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单位</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2D5F2D">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数量</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172E30">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单价(元)</w:t>
            </w:r>
          </w:p>
        </w:tc>
        <w:tc>
          <w:tcPr>
            <w:tcW w:w="10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9ACFCD">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总价(元)</w:t>
            </w: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A549B0">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备注</w:t>
            </w:r>
          </w:p>
        </w:tc>
      </w:tr>
      <w:tr w14:paraId="6AF7C375">
        <w:tblPrEx>
          <w:tblCellMar>
            <w:top w:w="0" w:type="dxa"/>
            <w:left w:w="0" w:type="dxa"/>
            <w:bottom w:w="0" w:type="dxa"/>
            <w:right w:w="0" w:type="dxa"/>
          </w:tblCellMar>
        </w:tblPrEx>
        <w:trPr>
          <w:trHeight w:val="1297"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D99B2D">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72B7E6">
            <w:pPr>
              <w:rPr>
                <w:rFonts w:hint="eastAsia" w:ascii="宋体" w:hAnsi="宋体" w:eastAsia="宋体" w:cs="宋体"/>
                <w:color w:val="000000"/>
                <w:kern w:val="0"/>
                <w:sz w:val="24"/>
                <w:szCs w:val="24"/>
                <w:highlight w:val="none"/>
                <w:lang w:bidi="ar"/>
              </w:rPr>
            </w:pPr>
            <w:r>
              <w:rPr>
                <w:rFonts w:hint="eastAsia" w:ascii="宋体" w:hAnsi="宋体" w:eastAsia="宋体" w:cs="宋体"/>
                <w:color w:val="auto"/>
                <w:kern w:val="0"/>
                <w:sz w:val="24"/>
                <w:szCs w:val="24"/>
                <w:highlight w:val="none"/>
                <w:lang w:bidi="ar"/>
              </w:rPr>
              <w:t>过滤式消防自救呼吸器</w:t>
            </w:r>
          </w:p>
        </w:tc>
        <w:tc>
          <w:tcPr>
            <w:tcW w:w="30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0CE4DD">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1.适用范围： CO、氧气氢、</w:t>
            </w:r>
            <w:r>
              <w:rPr>
                <w:rFonts w:hint="eastAsia" w:ascii="宋体" w:hAnsi="宋体" w:cs="宋体"/>
                <w:i w:val="0"/>
                <w:iCs w:val="0"/>
                <w:color w:val="auto"/>
                <w:kern w:val="0"/>
                <w:sz w:val="24"/>
                <w:szCs w:val="24"/>
                <w:highlight w:val="none"/>
                <w:u w:val="none"/>
                <w:lang w:val="en-US" w:eastAsia="zh-CN" w:bidi="ar"/>
              </w:rPr>
              <w:t>有</w:t>
            </w:r>
            <w:r>
              <w:rPr>
                <w:rFonts w:hint="eastAsia" w:ascii="宋体" w:hAnsi="宋体" w:eastAsia="宋体" w:cs="宋体"/>
                <w:i w:val="0"/>
                <w:iCs w:val="0"/>
                <w:color w:val="auto"/>
                <w:kern w:val="0"/>
                <w:sz w:val="24"/>
                <w:szCs w:val="24"/>
                <w:highlight w:val="none"/>
                <w:u w:val="none"/>
                <w:lang w:val="en-US" w:eastAsia="zh-CN" w:bidi="ar"/>
              </w:rPr>
              <w:t>毒烟雾等；</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2.保质期：3年；</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3.滤烟效率：≥95%；</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4.防护时间：不少于30分钟；</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5.吸气阻力：&lt;800pa；</w:t>
            </w:r>
          </w:p>
          <w:p w14:paraId="2A847E8A">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6.生产日期：当月新品；</w:t>
            </w:r>
          </w:p>
          <w:p w14:paraId="761777FA">
            <w:pPr>
              <w:numPr>
                <w:ilvl w:val="0"/>
                <w:numId w:val="0"/>
              </w:numPr>
              <w:ind w:left="0" w:leftChars="0" w:firstLine="0" w:firstLineChars="0"/>
              <w:rPr>
                <w:rFonts w:hint="eastAsia" w:ascii="宋体" w:hAnsi="宋体" w:eastAsia="宋体" w:cs="宋体"/>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7.中国国家强制性产品认证证书3C认证,产品符合国家检验标准。</w:t>
            </w:r>
          </w:p>
        </w:tc>
        <w:tc>
          <w:tcPr>
            <w:tcW w:w="58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ADDD8F">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168C22">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2800</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8DF6F2">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8D7B11">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9891A8">
            <w:pPr>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eastAsia="zh-CN" w:bidi="ar"/>
              </w:rPr>
              <w:t>上水1550个，镇龙1250个</w:t>
            </w:r>
            <w:r>
              <w:rPr>
                <w:rFonts w:hint="eastAsia" w:ascii="宋体" w:hAnsi="宋体" w:cs="宋体"/>
                <w:color w:val="000000"/>
                <w:kern w:val="0"/>
                <w:sz w:val="24"/>
                <w:szCs w:val="24"/>
                <w:highlight w:val="none"/>
                <w:lang w:eastAsia="zh-CN" w:bidi="ar"/>
              </w:rPr>
              <w:t>。</w:t>
            </w:r>
          </w:p>
        </w:tc>
      </w:tr>
      <w:tr w14:paraId="31451940">
        <w:tblPrEx>
          <w:tblCellMar>
            <w:top w:w="0" w:type="dxa"/>
            <w:left w:w="0" w:type="dxa"/>
            <w:bottom w:w="0" w:type="dxa"/>
            <w:right w:w="0" w:type="dxa"/>
          </w:tblCellMar>
        </w:tblPrEx>
        <w:trPr>
          <w:trHeight w:val="1192"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7A76C4">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12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B8FED8">
            <w:p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5KG干粉灭火器</w:t>
            </w:r>
          </w:p>
        </w:tc>
        <w:tc>
          <w:tcPr>
            <w:tcW w:w="30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C3DEC8">
            <w:pPr>
              <w:numPr>
                <w:ilvl w:val="0"/>
                <w:numId w:val="1"/>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工作压力：1.2mpa;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2.容量：5K</w:t>
            </w:r>
            <w:r>
              <w:rPr>
                <w:rFonts w:hint="eastAsia" w:ascii="宋体" w:hAnsi="宋体" w:cs="宋体"/>
                <w:i w:val="0"/>
                <w:iCs w:val="0"/>
                <w:color w:val="auto"/>
                <w:kern w:val="0"/>
                <w:sz w:val="24"/>
                <w:szCs w:val="24"/>
                <w:highlight w:val="none"/>
                <w:u w:val="none"/>
                <w:lang w:val="en-US" w:eastAsia="zh-CN" w:bidi="ar"/>
              </w:rPr>
              <w:t>g</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3.灭火级别：3A 89B C E；</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4.罐体材质：碳钢；</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5.使用温度：-20~+60℃；</w:t>
            </w:r>
          </w:p>
          <w:p w14:paraId="369C241F">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6.生产日期：当月新品；</w:t>
            </w:r>
          </w:p>
          <w:p w14:paraId="25893306">
            <w:pPr>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7.药剂：75%磷酸二氢铵</w:t>
            </w:r>
          </w:p>
          <w:p w14:paraId="76BA82FD">
            <w:pPr>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15%硫酸铵；</w:t>
            </w:r>
          </w:p>
          <w:p w14:paraId="4310D56A">
            <w:pPr>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8.中国国家强制性产品认证证书3C认证,新国标执行标准GB</w:t>
            </w:r>
            <w:r>
              <w:rPr>
                <w:rFonts w:hint="eastAsia" w:ascii="宋体" w:hAnsi="宋体" w:cs="宋体"/>
                <w:i w:val="0"/>
                <w:iCs w:val="0"/>
                <w:color w:val="auto"/>
                <w:kern w:val="0"/>
                <w:sz w:val="24"/>
                <w:szCs w:val="24"/>
                <w:highlight w:val="none"/>
                <w:u w:val="non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4351-2023</w:t>
            </w:r>
            <w:r>
              <w:rPr>
                <w:rFonts w:hint="eastAsia" w:ascii="宋体" w:hAnsi="宋体" w:cs="宋体"/>
                <w:i w:val="0"/>
                <w:iCs w:val="0"/>
                <w:color w:val="auto"/>
                <w:kern w:val="0"/>
                <w:sz w:val="24"/>
                <w:szCs w:val="24"/>
                <w:highlight w:val="none"/>
                <w:u w:val="none"/>
                <w:lang w:val="en-US" w:eastAsia="zh-CN" w:bidi="ar"/>
              </w:rPr>
              <w:t>《</w:t>
            </w:r>
            <w:r>
              <w:rPr>
                <w:rFonts w:ascii="Helvetica" w:hAnsi="Helvetica" w:eastAsia="Helvetica" w:cs="Helvetica"/>
                <w:i w:val="0"/>
                <w:iCs w:val="0"/>
                <w:caps w:val="0"/>
                <w:color w:val="auto"/>
                <w:spacing w:val="0"/>
                <w:sz w:val="21"/>
                <w:szCs w:val="21"/>
                <w:highlight w:val="none"/>
                <w:u w:val="single"/>
                <w:shd w:val="clear" w:fill="FFFFFF"/>
              </w:rPr>
              <w:fldChar w:fldCharType="begin"/>
            </w:r>
            <w:r>
              <w:rPr>
                <w:rFonts w:ascii="Helvetica" w:hAnsi="Helvetica" w:eastAsia="Helvetica" w:cs="Helvetica"/>
                <w:i w:val="0"/>
                <w:iCs w:val="0"/>
                <w:caps w:val="0"/>
                <w:color w:val="auto"/>
                <w:spacing w:val="0"/>
                <w:sz w:val="21"/>
                <w:szCs w:val="21"/>
                <w:highlight w:val="none"/>
                <w:u w:val="single"/>
                <w:shd w:val="clear" w:fill="FFFFFF"/>
              </w:rPr>
              <w:instrText xml:space="preserve"> HYPERLINK "https://std.samr.gov.cn/gb/search/gbDetailed?id=0DF3E470FE2882F0E06397BE0A0A7388" \t "https://std.samr.gov.cn/search/_blank" </w:instrText>
            </w:r>
            <w:r>
              <w:rPr>
                <w:rFonts w:ascii="Helvetica" w:hAnsi="Helvetica" w:eastAsia="Helvetica" w:cs="Helvetica"/>
                <w:i w:val="0"/>
                <w:iCs w:val="0"/>
                <w:caps w:val="0"/>
                <w:color w:val="auto"/>
                <w:spacing w:val="0"/>
                <w:sz w:val="21"/>
                <w:szCs w:val="21"/>
                <w:highlight w:val="none"/>
                <w:u w:val="single"/>
                <w:shd w:val="clear" w:fill="FFFFFF"/>
              </w:rPr>
              <w:fldChar w:fldCharType="separate"/>
            </w:r>
            <w:r>
              <w:rPr>
                <w:rStyle w:val="17"/>
                <w:rFonts w:hint="default" w:ascii="Helvetica" w:hAnsi="Helvetica" w:eastAsia="Helvetica" w:cs="Helvetica"/>
                <w:i w:val="0"/>
                <w:iCs w:val="0"/>
                <w:caps w:val="0"/>
                <w:color w:val="auto"/>
                <w:spacing w:val="0"/>
                <w:sz w:val="21"/>
                <w:szCs w:val="21"/>
                <w:highlight w:val="none"/>
                <w:u w:val="single"/>
                <w:shd w:val="clear" w:fill="FFFFFF"/>
              </w:rPr>
              <w:t>手提式灭火</w:t>
            </w:r>
            <w:r>
              <w:rPr>
                <w:rFonts w:hint="default" w:ascii="Helvetica" w:hAnsi="Helvetica" w:eastAsia="Helvetica" w:cs="Helvetica"/>
                <w:i w:val="0"/>
                <w:iCs w:val="0"/>
                <w:caps w:val="0"/>
                <w:color w:val="auto"/>
                <w:spacing w:val="0"/>
                <w:sz w:val="21"/>
                <w:szCs w:val="21"/>
                <w:highlight w:val="none"/>
                <w:u w:val="single"/>
                <w:shd w:val="clear" w:fill="FFFFFF"/>
              </w:rPr>
              <w:fldChar w:fldCharType="end"/>
            </w:r>
            <w:r>
              <w:rPr>
                <w:rStyle w:val="17"/>
                <w:rFonts w:hint="eastAsia" w:ascii="Helvetica" w:hAnsi="Helvetica" w:eastAsia="宋体" w:cs="Helvetica"/>
                <w:i w:val="0"/>
                <w:iCs w:val="0"/>
                <w:caps w:val="0"/>
                <w:color w:val="auto"/>
                <w:spacing w:val="0"/>
                <w:sz w:val="21"/>
                <w:szCs w:val="21"/>
                <w:highlight w:val="none"/>
                <w:u w:val="single"/>
                <w:shd w:val="clear" w:fill="FFFFFF"/>
                <w:lang w:eastAsia="zh-CN"/>
              </w:rPr>
              <w:t>器</w:t>
            </w:r>
            <w:r>
              <w:rPr>
                <w:rFonts w:hint="eastAsia" w:ascii="Helvetica" w:hAnsi="Helvetica" w:eastAsia="宋体" w:cs="Helvetica"/>
                <w:i w:val="0"/>
                <w:iCs w:val="0"/>
                <w:caps w:val="0"/>
                <w:color w:val="auto"/>
                <w:spacing w:val="0"/>
                <w:sz w:val="21"/>
                <w:szCs w:val="21"/>
                <w:highlight w:val="none"/>
                <w:u w:val="single"/>
                <w:shd w:val="clear" w:fill="FFFFFF"/>
                <w:lang w:eastAsia="zh-CN"/>
              </w:rPr>
              <w:t>》</w:t>
            </w:r>
            <w:r>
              <w:rPr>
                <w:rFonts w:hint="eastAsia" w:ascii="宋体" w:hAnsi="宋体" w:eastAsia="宋体" w:cs="宋体"/>
                <w:i w:val="0"/>
                <w:iCs w:val="0"/>
                <w:color w:val="auto"/>
                <w:kern w:val="0"/>
                <w:sz w:val="24"/>
                <w:szCs w:val="24"/>
                <w:highlight w:val="none"/>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C3A7B0">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DAA385">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80</w:t>
            </w:r>
            <w:r>
              <w:rPr>
                <w:rFonts w:hint="eastAsia" w:ascii="宋体" w:hAnsi="宋体" w:eastAsia="宋体" w:cs="宋体"/>
                <w:color w:val="000000"/>
                <w:kern w:val="0"/>
                <w:sz w:val="24"/>
                <w:szCs w:val="24"/>
                <w:highlight w:val="none"/>
                <w:lang w:val="en-US" w:eastAsia="zh-CN" w:bidi="ar"/>
              </w:rPr>
              <w:t>0</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37775D">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D2C2CC">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898669">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eastAsia="zh-CN" w:bidi="ar"/>
              </w:rPr>
              <w:t>上水</w:t>
            </w:r>
            <w:r>
              <w:rPr>
                <w:rFonts w:hint="eastAsia" w:ascii="宋体" w:hAnsi="宋体" w:eastAsia="宋体" w:cs="宋体"/>
                <w:color w:val="000000"/>
                <w:kern w:val="0"/>
                <w:sz w:val="24"/>
                <w:szCs w:val="24"/>
                <w:highlight w:val="none"/>
                <w:lang w:val="en-US" w:eastAsia="zh-CN" w:bidi="ar"/>
              </w:rPr>
              <w:t>750个，镇龙</w:t>
            </w:r>
            <w:r>
              <w:rPr>
                <w:rFonts w:hint="eastAsia" w:ascii="宋体" w:hAnsi="宋体" w:cs="宋体"/>
                <w:color w:val="000000"/>
                <w:kern w:val="0"/>
                <w:sz w:val="24"/>
                <w:szCs w:val="24"/>
                <w:highlight w:val="none"/>
                <w:lang w:val="en-US" w:eastAsia="zh-CN" w:bidi="ar"/>
              </w:rPr>
              <w:t>5</w:t>
            </w:r>
            <w:r>
              <w:rPr>
                <w:rFonts w:hint="eastAsia" w:ascii="宋体" w:hAnsi="宋体" w:eastAsia="宋体" w:cs="宋体"/>
                <w:color w:val="000000"/>
                <w:kern w:val="0"/>
                <w:sz w:val="24"/>
                <w:szCs w:val="24"/>
                <w:highlight w:val="none"/>
                <w:lang w:val="en-US" w:eastAsia="zh-CN" w:bidi="ar"/>
              </w:rPr>
              <w:t>0个。</w:t>
            </w:r>
          </w:p>
        </w:tc>
      </w:tr>
      <w:tr w14:paraId="1B322507">
        <w:tblPrEx>
          <w:tblCellMar>
            <w:top w:w="0" w:type="dxa"/>
            <w:left w:w="0" w:type="dxa"/>
            <w:bottom w:w="0" w:type="dxa"/>
            <w:right w:w="0" w:type="dxa"/>
          </w:tblCellMar>
        </w:tblPrEx>
        <w:trPr>
          <w:trHeight w:val="1284"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5162B4">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w:t>
            </w:r>
          </w:p>
        </w:tc>
        <w:tc>
          <w:tcPr>
            <w:tcW w:w="12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25A0ED">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auto"/>
                <w:kern w:val="0"/>
                <w:sz w:val="24"/>
                <w:szCs w:val="24"/>
                <w:highlight w:val="none"/>
                <w:lang w:bidi="ar"/>
              </w:rPr>
              <w:t>消防水带</w:t>
            </w:r>
          </w:p>
        </w:tc>
        <w:tc>
          <w:tcPr>
            <w:tcW w:w="30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C4F62B">
            <w:pPr>
              <w:numPr>
                <w:ilvl w:val="0"/>
                <w:numId w:val="2"/>
              </w:numPr>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产品规格：1</w:t>
            </w:r>
            <w:r>
              <w:rPr>
                <w:rFonts w:hint="eastAsia" w:ascii="宋体" w:hAnsi="宋体" w:cs="宋体"/>
                <w:i w:val="0"/>
                <w:iCs w:val="0"/>
                <w:color w:val="auto"/>
                <w:kern w:val="0"/>
                <w:sz w:val="24"/>
                <w:szCs w:val="24"/>
                <w:highlight w:val="none"/>
                <w:u w:val="none"/>
                <w:lang w:val="en-US" w:eastAsia="zh-CN" w:bidi="ar"/>
              </w:rPr>
              <w:t>0</w:t>
            </w:r>
            <w:r>
              <w:rPr>
                <w:rFonts w:hint="eastAsia" w:ascii="宋体" w:hAnsi="宋体" w:eastAsia="宋体" w:cs="宋体"/>
                <w:i w:val="0"/>
                <w:iCs w:val="0"/>
                <w:color w:val="auto"/>
                <w:kern w:val="0"/>
                <w:sz w:val="24"/>
                <w:szCs w:val="24"/>
                <w:highlight w:val="none"/>
                <w:u w:val="none"/>
                <w:lang w:val="en-US" w:eastAsia="zh-CN" w:bidi="ar"/>
              </w:rPr>
              <w:t>-65-25；</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2.外表材质：涤纶长丝；</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3.里衬材质：聚氨酯；  </w:t>
            </w:r>
          </w:p>
          <w:p w14:paraId="625F54FF">
            <w:pPr>
              <w:numPr>
                <w:ilvl w:val="0"/>
                <w:numId w:val="3"/>
              </w:numPr>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接口类型：内扣式接口；                </w:t>
            </w:r>
          </w:p>
          <w:p w14:paraId="68B4BFB7">
            <w:pPr>
              <w:numPr>
                <w:ilvl w:val="0"/>
                <w:numId w:val="0"/>
              </w:numPr>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5.工作压力：1.</w:t>
            </w:r>
            <w:r>
              <w:rPr>
                <w:rFonts w:hint="eastAsia" w:ascii="宋体" w:hAnsi="宋体" w:cs="宋体"/>
                <w:i w:val="0"/>
                <w:iCs w:val="0"/>
                <w:color w:val="auto"/>
                <w:kern w:val="0"/>
                <w:sz w:val="24"/>
                <w:szCs w:val="24"/>
                <w:highlight w:val="none"/>
                <w:u w:val="none"/>
                <w:lang w:val="en-US" w:eastAsia="zh-CN" w:bidi="ar"/>
              </w:rPr>
              <w:t>0</w:t>
            </w:r>
            <w:r>
              <w:rPr>
                <w:rFonts w:hint="eastAsia" w:ascii="宋体" w:hAnsi="宋体" w:eastAsia="宋体" w:cs="宋体"/>
                <w:i w:val="0"/>
                <w:iCs w:val="0"/>
                <w:color w:val="auto"/>
                <w:kern w:val="0"/>
                <w:sz w:val="24"/>
                <w:szCs w:val="24"/>
                <w:highlight w:val="none"/>
                <w:u w:val="none"/>
                <w:lang w:val="en-US" w:eastAsia="zh-CN" w:bidi="ar"/>
              </w:rPr>
              <w:t>mpa；</w:t>
            </w:r>
          </w:p>
          <w:p w14:paraId="753394CC">
            <w:pPr>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6.中国国家强制性产品认证证书3C认证,产品符合国家检验标准。</w:t>
            </w:r>
          </w:p>
        </w:tc>
        <w:tc>
          <w:tcPr>
            <w:tcW w:w="58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058BD2">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i w:val="0"/>
                <w:iCs w:val="0"/>
                <w:color w:val="000000"/>
                <w:kern w:val="0"/>
                <w:sz w:val="24"/>
                <w:szCs w:val="24"/>
                <w:highlight w:val="none"/>
                <w:u w:val="none"/>
                <w:lang w:val="en-US" w:eastAsia="zh-CN" w:bidi="ar"/>
              </w:rPr>
              <w:t>条</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EABECB">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400</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6F1917">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A550A5">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F50B9E">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上水</w:t>
            </w:r>
            <w:r>
              <w:rPr>
                <w:rFonts w:hint="eastAsia" w:ascii="宋体" w:hAnsi="宋体" w:cs="宋体"/>
                <w:color w:val="000000"/>
                <w:kern w:val="0"/>
                <w:sz w:val="24"/>
                <w:szCs w:val="24"/>
                <w:highlight w:val="none"/>
                <w:lang w:val="en-US" w:eastAsia="zh-CN" w:bidi="ar"/>
              </w:rPr>
              <w:t>100</w:t>
            </w:r>
            <w:r>
              <w:rPr>
                <w:rFonts w:hint="eastAsia" w:ascii="宋体" w:hAnsi="宋体" w:eastAsia="宋体" w:cs="宋体"/>
                <w:color w:val="000000"/>
                <w:kern w:val="0"/>
                <w:sz w:val="24"/>
                <w:szCs w:val="24"/>
                <w:highlight w:val="none"/>
                <w:lang w:eastAsia="zh-CN" w:bidi="ar"/>
              </w:rPr>
              <w:t>条，镇龙</w:t>
            </w:r>
            <w:r>
              <w:rPr>
                <w:rFonts w:hint="eastAsia" w:ascii="宋体" w:hAnsi="宋体" w:cs="宋体"/>
                <w:color w:val="000000"/>
                <w:kern w:val="0"/>
                <w:sz w:val="24"/>
                <w:szCs w:val="24"/>
                <w:highlight w:val="none"/>
                <w:lang w:val="en-US" w:eastAsia="zh-CN" w:bidi="ar"/>
              </w:rPr>
              <w:t>300</w:t>
            </w:r>
            <w:r>
              <w:rPr>
                <w:rFonts w:hint="eastAsia" w:ascii="宋体" w:hAnsi="宋体" w:eastAsia="宋体" w:cs="宋体"/>
                <w:color w:val="000000"/>
                <w:kern w:val="0"/>
                <w:sz w:val="24"/>
                <w:szCs w:val="24"/>
                <w:highlight w:val="none"/>
                <w:lang w:eastAsia="zh-CN" w:bidi="ar"/>
              </w:rPr>
              <w:t>条</w:t>
            </w:r>
            <w:r>
              <w:rPr>
                <w:rFonts w:hint="eastAsia" w:ascii="宋体" w:hAnsi="宋体" w:cs="宋体"/>
                <w:color w:val="000000"/>
                <w:kern w:val="0"/>
                <w:sz w:val="24"/>
                <w:szCs w:val="24"/>
                <w:highlight w:val="none"/>
                <w:lang w:eastAsia="zh-CN" w:bidi="ar"/>
              </w:rPr>
              <w:t>。</w:t>
            </w:r>
          </w:p>
        </w:tc>
      </w:tr>
      <w:tr w14:paraId="54088155">
        <w:tblPrEx>
          <w:tblCellMar>
            <w:top w:w="0" w:type="dxa"/>
            <w:left w:w="0" w:type="dxa"/>
            <w:bottom w:w="0" w:type="dxa"/>
            <w:right w:w="0" w:type="dxa"/>
          </w:tblCellMar>
        </w:tblPrEx>
        <w:trPr>
          <w:trHeight w:val="1987"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72C2347">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DA79CC1">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auto"/>
                <w:kern w:val="0"/>
                <w:sz w:val="24"/>
                <w:szCs w:val="24"/>
                <w:highlight w:val="none"/>
                <w:lang w:bidi="ar"/>
              </w:rPr>
              <w:t>灭火器箱</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top"/>
          </w:tcPr>
          <w:p w14:paraId="43159D19">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1.产品材质：铁皮＋玻璃＋铝合金；</w:t>
            </w:r>
          </w:p>
          <w:p w14:paraId="07DAEA30">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2.产品尺寸：≥36x22x85cm；</w:t>
            </w:r>
          </w:p>
          <w:p w14:paraId="5E06D6BE">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3.外观材质：防锈高光漆；</w:t>
            </w:r>
          </w:p>
          <w:p w14:paraId="10997837">
            <w:pPr>
              <w:numPr>
                <w:ilvl w:val="0"/>
                <w:numId w:val="0"/>
              </w:numPr>
              <w:ind w:left="0" w:leftChars="0" w:firstLine="0" w:firstLineChars="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4.产品用途：可放2具5kg灭火器＋2具自救面具。</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BFAC8CC">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7852113">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w:t>
            </w:r>
            <w:r>
              <w:rPr>
                <w:rFonts w:hint="eastAsia" w:ascii="宋体" w:hAnsi="宋体" w:cs="宋体"/>
                <w:color w:val="000000"/>
                <w:kern w:val="0"/>
                <w:sz w:val="24"/>
                <w:szCs w:val="24"/>
                <w:highlight w:val="none"/>
                <w:lang w:val="en-US" w:eastAsia="zh-CN" w:bidi="ar"/>
              </w:rPr>
              <w:t>8</w:t>
            </w:r>
            <w:r>
              <w:rPr>
                <w:rFonts w:hint="eastAsia" w:ascii="宋体" w:hAnsi="宋体" w:eastAsia="宋体" w:cs="宋体"/>
                <w:color w:val="000000"/>
                <w:kern w:val="0"/>
                <w:sz w:val="24"/>
                <w:szCs w:val="24"/>
                <w:highlight w:val="none"/>
                <w:lang w:val="en-US" w:eastAsia="zh-CN" w:bidi="ar"/>
              </w:rPr>
              <w:t>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431F5AE">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A3C3E20">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C7486D9">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上水100个，镇龙1</w:t>
            </w:r>
            <w:r>
              <w:rPr>
                <w:rFonts w:hint="eastAsia" w:ascii="宋体" w:hAnsi="宋体" w:cs="宋体"/>
                <w:color w:val="000000"/>
                <w:kern w:val="0"/>
                <w:sz w:val="24"/>
                <w:szCs w:val="24"/>
                <w:highlight w:val="none"/>
                <w:lang w:val="en-US" w:eastAsia="zh-CN" w:bidi="ar"/>
              </w:rPr>
              <w:t>8</w:t>
            </w:r>
            <w:r>
              <w:rPr>
                <w:rFonts w:hint="eastAsia" w:ascii="宋体" w:hAnsi="宋体" w:eastAsia="宋体" w:cs="宋体"/>
                <w:color w:val="000000"/>
                <w:kern w:val="0"/>
                <w:sz w:val="24"/>
                <w:szCs w:val="24"/>
                <w:highlight w:val="none"/>
                <w:lang w:val="en-US" w:eastAsia="zh-CN" w:bidi="ar"/>
              </w:rPr>
              <w:t>0个</w:t>
            </w:r>
            <w:r>
              <w:rPr>
                <w:rFonts w:hint="eastAsia" w:ascii="宋体" w:hAnsi="宋体" w:cs="宋体"/>
                <w:color w:val="000000"/>
                <w:kern w:val="0"/>
                <w:sz w:val="24"/>
                <w:szCs w:val="24"/>
                <w:highlight w:val="none"/>
                <w:lang w:val="en-US" w:eastAsia="zh-CN" w:bidi="ar"/>
              </w:rPr>
              <w:t>。</w:t>
            </w:r>
          </w:p>
        </w:tc>
      </w:tr>
      <w:tr w14:paraId="47350B3E">
        <w:tblPrEx>
          <w:tblCellMar>
            <w:top w:w="0" w:type="dxa"/>
            <w:left w:w="0" w:type="dxa"/>
            <w:bottom w:w="0" w:type="dxa"/>
            <w:right w:w="0" w:type="dxa"/>
          </w:tblCellMar>
        </w:tblPrEx>
        <w:trPr>
          <w:trHeight w:val="442"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4B9437A">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73D7978">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auto"/>
                <w:kern w:val="0"/>
                <w:sz w:val="24"/>
                <w:szCs w:val="24"/>
                <w:highlight w:val="none"/>
                <w:lang w:val="en-US" w:eastAsia="zh-CN" w:bidi="ar"/>
              </w:rPr>
              <w:t>单面消防</w:t>
            </w:r>
            <w:r>
              <w:rPr>
                <w:rFonts w:hint="eastAsia" w:ascii="宋体" w:hAnsi="宋体" w:eastAsia="宋体" w:cs="宋体"/>
                <w:color w:val="auto"/>
                <w:kern w:val="0"/>
                <w:sz w:val="24"/>
                <w:szCs w:val="24"/>
                <w:highlight w:val="none"/>
                <w:lang w:bidi="ar"/>
              </w:rPr>
              <w:t>疏散灯具</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78B46E9">
            <w:pPr>
              <w:numPr>
                <w:ilvl w:val="0"/>
                <w:numId w:val="0"/>
              </w:numP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额定电源:额定工作电压:DC36V</w:t>
            </w:r>
            <w:r>
              <w:rPr>
                <w:rFonts w:hint="eastAsia" w:ascii="宋体" w:hAnsi="宋体" w:cs="宋体"/>
                <w:i w:val="0"/>
                <w:iCs w:val="0"/>
                <w:color w:val="auto"/>
                <w:kern w:val="0"/>
                <w:sz w:val="24"/>
                <w:szCs w:val="24"/>
                <w:highlight w:val="none"/>
                <w:u w:val="none"/>
                <w:lang w:val="en-US" w:eastAsia="zh-CN" w:bidi="ar"/>
              </w:rPr>
              <w:t>;</w:t>
            </w:r>
          </w:p>
          <w:p w14:paraId="424F4B2E">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防护等级:≥IP30</w:t>
            </w:r>
            <w:r>
              <w:rPr>
                <w:rFonts w:hint="eastAsia" w:ascii="宋体" w:hAnsi="宋体" w:cs="宋体"/>
                <w:i w:val="0"/>
                <w:iCs w:val="0"/>
                <w:color w:val="auto"/>
                <w:kern w:val="0"/>
                <w:sz w:val="24"/>
                <w:szCs w:val="24"/>
                <w:highlight w:val="none"/>
                <w:u w:val="none"/>
                <w:lang w:val="en-US" w:eastAsia="zh-CN" w:bidi="ar"/>
              </w:rPr>
              <w:t>；</w:t>
            </w:r>
          </w:p>
          <w:p w14:paraId="00E09FB8">
            <w:pPr>
              <w:numPr>
                <w:ilvl w:val="0"/>
                <w:numId w:val="0"/>
              </w:numPr>
              <w:ind w:left="0" w:leftChars="0" w:firstLine="0" w:firstLineChars="0"/>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适用环境温度范围:</w:t>
            </w:r>
            <w:r>
              <w:rPr>
                <w:rFonts w:ascii="宋体" w:hAnsi="宋体" w:eastAsia="宋体" w:cs="宋体"/>
                <w:color w:val="auto"/>
                <w:sz w:val="24"/>
                <w:szCs w:val="24"/>
                <w:highlight w:val="none"/>
              </w:rPr>
              <w:t>-10℃~</w:t>
            </w:r>
            <w:r>
              <w:rPr>
                <w:rFonts w:hint="eastAsia" w:ascii="宋体" w:hAnsi="宋体" w:cs="宋体"/>
                <w:color w:val="auto"/>
                <w:sz w:val="24"/>
                <w:szCs w:val="24"/>
                <w:highlight w:val="none"/>
                <w:lang w:val="en-US" w:eastAsia="zh-CN"/>
              </w:rPr>
              <w:t>+</w:t>
            </w:r>
            <w:r>
              <w:rPr>
                <w:rFonts w:ascii="宋体" w:hAnsi="宋体" w:eastAsia="宋体" w:cs="宋体"/>
                <w:color w:val="auto"/>
                <w:sz w:val="24"/>
                <w:szCs w:val="24"/>
                <w:highlight w:val="none"/>
              </w:rPr>
              <w:t>55℃</w:t>
            </w:r>
            <w:r>
              <w:rPr>
                <w:rFonts w:hint="eastAsia" w:ascii="宋体" w:hAnsi="宋体" w:eastAsia="宋体" w:cs="宋体"/>
                <w:color w:val="auto"/>
                <w:sz w:val="24"/>
                <w:szCs w:val="24"/>
                <w:highlight w:val="none"/>
                <w:lang w:eastAsia="zh-CN"/>
              </w:rPr>
              <w:t>；</w:t>
            </w:r>
          </w:p>
          <w:p w14:paraId="0D73FBDA">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4.</w:t>
            </w:r>
            <w:r>
              <w:rPr>
                <w:rFonts w:hint="eastAsia" w:ascii="宋体" w:hAnsi="宋体" w:eastAsia="宋体" w:cs="宋体"/>
                <w:i w:val="0"/>
                <w:iCs w:val="0"/>
                <w:color w:val="auto"/>
                <w:kern w:val="0"/>
                <w:sz w:val="24"/>
                <w:szCs w:val="24"/>
                <w:highlight w:val="none"/>
                <w:u w:val="none"/>
                <w:lang w:val="en-US" w:eastAsia="zh-CN" w:bidi="ar"/>
              </w:rPr>
              <w:t>主电功率:1W</w:t>
            </w:r>
            <w:r>
              <w:rPr>
                <w:rFonts w:hint="eastAsia" w:ascii="宋体" w:hAnsi="宋体" w:cs="宋体"/>
                <w:i w:val="0"/>
                <w:iCs w:val="0"/>
                <w:color w:val="auto"/>
                <w:kern w:val="0"/>
                <w:sz w:val="24"/>
                <w:szCs w:val="24"/>
                <w:highlight w:val="none"/>
                <w:u w:val="none"/>
                <w:lang w:val="en-US" w:eastAsia="zh-CN" w:bidi="ar"/>
              </w:rPr>
              <w:t>；</w:t>
            </w:r>
          </w:p>
          <w:p w14:paraId="53BE12AA">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5.应急功率:1W</w:t>
            </w:r>
            <w:r>
              <w:rPr>
                <w:rFonts w:hint="eastAsia" w:ascii="宋体" w:hAnsi="宋体" w:cs="宋体"/>
                <w:i w:val="0"/>
                <w:iCs w:val="0"/>
                <w:color w:val="auto"/>
                <w:kern w:val="0"/>
                <w:sz w:val="24"/>
                <w:szCs w:val="24"/>
                <w:highlight w:val="none"/>
                <w:u w:val="none"/>
                <w:lang w:val="en-US" w:eastAsia="zh-CN" w:bidi="ar"/>
              </w:rPr>
              <w:t>；</w:t>
            </w:r>
          </w:p>
          <w:p w14:paraId="47ABAAD3">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6.最小初装持续应急工作时间:60min</w:t>
            </w:r>
            <w:r>
              <w:rPr>
                <w:rFonts w:hint="eastAsia" w:ascii="宋体" w:hAnsi="宋体" w:cs="宋体"/>
                <w:i w:val="0"/>
                <w:iCs w:val="0"/>
                <w:color w:val="auto"/>
                <w:kern w:val="0"/>
                <w:sz w:val="24"/>
                <w:szCs w:val="24"/>
                <w:highlight w:val="none"/>
                <w:u w:val="none"/>
                <w:lang w:val="en-US" w:eastAsia="zh-CN" w:bidi="ar"/>
              </w:rPr>
              <w:t>；</w:t>
            </w:r>
          </w:p>
          <w:p w14:paraId="623AEAAD">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7.光源类型:LED</w:t>
            </w:r>
            <w:r>
              <w:rPr>
                <w:rFonts w:hint="eastAsia" w:ascii="宋体" w:hAnsi="宋体" w:cs="宋体"/>
                <w:i w:val="0"/>
                <w:iCs w:val="0"/>
                <w:color w:val="auto"/>
                <w:kern w:val="0"/>
                <w:sz w:val="24"/>
                <w:szCs w:val="24"/>
                <w:highlight w:val="none"/>
                <w:u w:val="none"/>
                <w:lang w:val="en-US" w:eastAsia="zh-CN" w:bidi="ar"/>
              </w:rPr>
              <w:t>；</w:t>
            </w:r>
          </w:p>
          <w:p w14:paraId="06738B0B">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8.电池:磷酸铁锂离子电池、3.2V 500mAh、1节</w:t>
            </w:r>
            <w:r>
              <w:rPr>
                <w:rFonts w:hint="eastAsia" w:ascii="宋体" w:hAnsi="宋体" w:cs="宋体"/>
                <w:i w:val="0"/>
                <w:iCs w:val="0"/>
                <w:color w:val="auto"/>
                <w:kern w:val="0"/>
                <w:sz w:val="24"/>
                <w:szCs w:val="24"/>
                <w:highlight w:val="none"/>
                <w:u w:val="none"/>
                <w:lang w:val="en-US" w:eastAsia="zh-CN" w:bidi="ar"/>
              </w:rPr>
              <w:t>；</w:t>
            </w:r>
          </w:p>
          <w:p w14:paraId="56E59566">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9</w:t>
            </w:r>
            <w:r>
              <w:rPr>
                <w:rFonts w:hint="eastAsia" w:ascii="宋体" w:hAnsi="宋体" w:eastAsia="宋体" w:cs="宋体"/>
                <w:i w:val="0"/>
                <w:iCs w:val="0"/>
                <w:color w:val="auto"/>
                <w:kern w:val="0"/>
                <w:sz w:val="24"/>
                <w:szCs w:val="24"/>
                <w:highlight w:val="none"/>
                <w:u w:val="none"/>
                <w:lang w:val="en-US" w:eastAsia="zh-CN" w:bidi="ar"/>
              </w:rPr>
              <w:t>.执行标准:GB 17945-2024</w:t>
            </w:r>
            <w:r>
              <w:rPr>
                <w:rFonts w:hint="eastAsia" w:ascii="宋体" w:hAnsi="宋体" w:cs="宋体"/>
                <w:i w:val="0"/>
                <w:iCs w:val="0"/>
                <w:color w:val="auto"/>
                <w:kern w:val="0"/>
                <w:sz w:val="24"/>
                <w:szCs w:val="24"/>
                <w:highlight w:val="none"/>
                <w:u w:val="none"/>
                <w:lang w:val="en-US" w:eastAsia="zh-CN" w:bidi="ar"/>
              </w:rPr>
              <w:t>《</w:t>
            </w:r>
            <w:r>
              <w:rPr>
                <w:rFonts w:hint="eastAsia" w:ascii="宋体" w:hAnsi="宋体" w:eastAsia="宋体" w:cs="宋体"/>
                <w:i w:val="0"/>
                <w:iCs w:val="0"/>
                <w:caps w:val="0"/>
                <w:color w:val="auto"/>
                <w:spacing w:val="0"/>
                <w:kern w:val="0"/>
                <w:sz w:val="24"/>
                <w:szCs w:val="24"/>
                <w:highlight w:val="none"/>
                <w:u w:val="none"/>
                <w:shd w:val="clear"/>
                <w:lang w:bidi="ar"/>
              </w:rPr>
              <w:fldChar w:fldCharType="begin"/>
            </w:r>
            <w:r>
              <w:rPr>
                <w:rFonts w:hint="eastAsia" w:ascii="宋体" w:hAnsi="宋体" w:eastAsia="宋体" w:cs="宋体"/>
                <w:i w:val="0"/>
                <w:iCs w:val="0"/>
                <w:caps w:val="0"/>
                <w:color w:val="auto"/>
                <w:spacing w:val="0"/>
                <w:kern w:val="0"/>
                <w:sz w:val="24"/>
                <w:szCs w:val="24"/>
                <w:highlight w:val="none"/>
                <w:u w:val="none"/>
                <w:shd w:val="clear"/>
                <w:lang w:bidi="ar"/>
              </w:rPr>
              <w:instrText xml:space="preserve"> HYPERLINK "https://std.samr.gov.cn/gb/search/gbDetailed?id=174881CA8A1E51C6E06397BE0A0A0EBB" \t "https://std.samr.gov.cn/search/_blank" </w:instrText>
            </w:r>
            <w:r>
              <w:rPr>
                <w:rFonts w:hint="eastAsia" w:ascii="宋体" w:hAnsi="宋体" w:eastAsia="宋体" w:cs="宋体"/>
                <w:i w:val="0"/>
                <w:iCs w:val="0"/>
                <w:caps w:val="0"/>
                <w:color w:val="auto"/>
                <w:spacing w:val="0"/>
                <w:kern w:val="0"/>
                <w:sz w:val="24"/>
                <w:szCs w:val="24"/>
                <w:highlight w:val="none"/>
                <w:u w:val="none"/>
                <w:shd w:val="clear"/>
                <w:lang w:bidi="ar"/>
              </w:rPr>
              <w:fldChar w:fldCharType="separate"/>
            </w:r>
            <w:r>
              <w:rPr>
                <w:rFonts w:hint="eastAsia" w:ascii="宋体" w:hAnsi="宋体" w:eastAsia="宋体" w:cs="宋体"/>
                <w:i w:val="0"/>
                <w:iCs w:val="0"/>
                <w:caps w:val="0"/>
                <w:color w:val="auto"/>
                <w:spacing w:val="0"/>
                <w:kern w:val="0"/>
                <w:sz w:val="24"/>
                <w:szCs w:val="24"/>
                <w:highlight w:val="none"/>
                <w:u w:val="none"/>
                <w:shd w:val="clear"/>
                <w:lang w:bidi="ar"/>
              </w:rPr>
              <w:t>消防应急照明和疏散指示系统</w:t>
            </w:r>
            <w:r>
              <w:rPr>
                <w:rFonts w:hint="eastAsia" w:ascii="宋体" w:hAnsi="宋体" w:eastAsia="宋体" w:cs="宋体"/>
                <w:i w:val="0"/>
                <w:iCs w:val="0"/>
                <w:caps w:val="0"/>
                <w:color w:val="auto"/>
                <w:spacing w:val="0"/>
                <w:kern w:val="0"/>
                <w:sz w:val="24"/>
                <w:szCs w:val="24"/>
                <w:highlight w:val="none"/>
                <w:u w:val="none"/>
                <w:shd w:val="clear"/>
                <w:lang w:bidi="ar"/>
              </w:rPr>
              <w:fldChar w:fldCharType="end"/>
            </w:r>
            <w:r>
              <w:rPr>
                <w:rFonts w:hint="eastAsia" w:ascii="宋体" w:hAnsi="宋体" w:cs="宋体"/>
                <w:i w:val="0"/>
                <w:iCs w:val="0"/>
                <w:color w:val="auto"/>
                <w:kern w:val="0"/>
                <w:sz w:val="24"/>
                <w:szCs w:val="24"/>
                <w:highlight w:val="none"/>
                <w:u w:val="none"/>
                <w:lang w:val="en-US" w:eastAsia="zh-CN" w:bidi="ar"/>
              </w:rPr>
              <w:t>》；</w:t>
            </w:r>
          </w:p>
          <w:p w14:paraId="4289E833">
            <w:pPr>
              <w:numPr>
                <w:ilvl w:val="0"/>
                <w:numId w:val="0"/>
              </w:numPr>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auto"/>
                <w:kern w:val="0"/>
                <w:sz w:val="24"/>
                <w:szCs w:val="24"/>
                <w:highlight w:val="none"/>
                <w:lang w:val="en-US" w:eastAsia="zh-CN" w:bidi="ar"/>
              </w:rPr>
              <w:t>10.</w:t>
            </w:r>
            <w:r>
              <w:rPr>
                <w:rFonts w:hint="eastAsia" w:ascii="宋体" w:hAnsi="宋体" w:eastAsia="宋体" w:cs="宋体"/>
                <w:i w:val="0"/>
                <w:iCs w:val="0"/>
                <w:color w:val="auto"/>
                <w:kern w:val="0"/>
                <w:sz w:val="24"/>
                <w:szCs w:val="24"/>
                <w:highlight w:val="none"/>
                <w:u w:val="none"/>
                <w:lang w:val="en-US" w:eastAsia="zh-CN" w:bidi="ar"/>
              </w:rPr>
              <w:t>中国国家强制性产品认证证书3C认证,产品符合国家检验标准。</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EF28444">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34113BC">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30</w:t>
            </w:r>
            <w:r>
              <w:rPr>
                <w:rFonts w:hint="eastAsia" w:ascii="宋体" w:hAnsi="宋体" w:eastAsia="宋体" w:cs="宋体"/>
                <w:color w:val="000000"/>
                <w:kern w:val="0"/>
                <w:sz w:val="24"/>
                <w:szCs w:val="24"/>
                <w:highlight w:val="none"/>
                <w:lang w:val="en-US" w:eastAsia="zh-CN" w:bidi="ar"/>
              </w:rPr>
              <w:t>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930D4D2">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25976CC">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0DC801C">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sz w:val="24"/>
                <w:szCs w:val="24"/>
                <w:highlight w:val="none"/>
                <w:vertAlign w:val="baseline"/>
                <w:lang w:eastAsia="zh-CN"/>
              </w:rPr>
              <w:t>出口</w:t>
            </w:r>
            <w:r>
              <w:rPr>
                <w:rFonts w:hint="eastAsia" w:ascii="宋体" w:hAnsi="宋体" w:cs="宋体"/>
                <w:sz w:val="24"/>
                <w:szCs w:val="24"/>
                <w:highlight w:val="none"/>
                <w:vertAlign w:val="baseline"/>
                <w:lang w:val="en-US" w:eastAsia="zh-CN"/>
              </w:rPr>
              <w:t>80</w:t>
            </w:r>
            <w:r>
              <w:rPr>
                <w:rFonts w:hint="eastAsia" w:ascii="宋体" w:hAnsi="宋体" w:eastAsia="宋体" w:cs="宋体"/>
                <w:sz w:val="24"/>
                <w:szCs w:val="24"/>
                <w:highlight w:val="none"/>
                <w:vertAlign w:val="baseline"/>
                <w:lang w:val="en-US" w:eastAsia="zh-CN"/>
              </w:rPr>
              <w:t>个，向左</w:t>
            </w:r>
            <w:r>
              <w:rPr>
                <w:rFonts w:hint="eastAsia" w:ascii="宋体" w:hAnsi="宋体" w:cs="宋体"/>
                <w:sz w:val="24"/>
                <w:szCs w:val="24"/>
                <w:highlight w:val="none"/>
                <w:vertAlign w:val="baseline"/>
                <w:lang w:val="en-US" w:eastAsia="zh-CN"/>
              </w:rPr>
              <w:t>80</w:t>
            </w:r>
            <w:r>
              <w:rPr>
                <w:rFonts w:hint="eastAsia" w:ascii="宋体" w:hAnsi="宋体" w:eastAsia="宋体" w:cs="宋体"/>
                <w:sz w:val="24"/>
                <w:szCs w:val="24"/>
                <w:highlight w:val="none"/>
                <w:vertAlign w:val="baseline"/>
                <w:lang w:val="en-US" w:eastAsia="zh-CN"/>
              </w:rPr>
              <w:t>个，向右</w:t>
            </w:r>
            <w:r>
              <w:rPr>
                <w:rFonts w:hint="eastAsia" w:ascii="宋体" w:hAnsi="宋体" w:cs="宋体"/>
                <w:sz w:val="24"/>
                <w:szCs w:val="24"/>
                <w:highlight w:val="none"/>
                <w:vertAlign w:val="baseline"/>
                <w:lang w:val="en-US" w:eastAsia="zh-CN"/>
              </w:rPr>
              <w:t>80</w:t>
            </w:r>
            <w:r>
              <w:rPr>
                <w:rFonts w:hint="eastAsia" w:ascii="宋体" w:hAnsi="宋体" w:eastAsia="宋体" w:cs="宋体"/>
                <w:sz w:val="24"/>
                <w:szCs w:val="24"/>
                <w:highlight w:val="none"/>
                <w:vertAlign w:val="baseline"/>
                <w:lang w:val="en-US" w:eastAsia="zh-CN"/>
              </w:rPr>
              <w:t>个，左右60个。上水，镇龙各一半。</w:t>
            </w:r>
          </w:p>
        </w:tc>
      </w:tr>
      <w:tr w14:paraId="7535AEB9">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D2D8F46">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6</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2BFCFA1">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双面消防</w:t>
            </w:r>
            <w:r>
              <w:rPr>
                <w:rFonts w:hint="eastAsia" w:ascii="宋体" w:hAnsi="宋体" w:eastAsia="宋体" w:cs="宋体"/>
                <w:color w:val="auto"/>
                <w:kern w:val="0"/>
                <w:sz w:val="24"/>
                <w:szCs w:val="24"/>
                <w:highlight w:val="none"/>
                <w:lang w:bidi="ar"/>
              </w:rPr>
              <w:t>疏散灯具</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AA734DB">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额定电源:额定工作电压:DC36V</w:t>
            </w:r>
            <w:r>
              <w:rPr>
                <w:rFonts w:hint="eastAsia" w:ascii="宋体" w:hAnsi="宋体" w:cs="宋体"/>
                <w:i w:val="0"/>
                <w:iCs w:val="0"/>
                <w:color w:val="auto"/>
                <w:kern w:val="0"/>
                <w:sz w:val="24"/>
                <w:szCs w:val="24"/>
                <w:highlight w:val="none"/>
                <w:u w:val="none"/>
                <w:lang w:val="en-US" w:eastAsia="zh-CN" w:bidi="ar"/>
              </w:rPr>
              <w:t>；</w:t>
            </w:r>
          </w:p>
          <w:p w14:paraId="523FED63">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防护等级:≥IP30</w:t>
            </w:r>
            <w:r>
              <w:rPr>
                <w:rFonts w:hint="eastAsia" w:ascii="宋体" w:hAnsi="宋体" w:cs="宋体"/>
                <w:i w:val="0"/>
                <w:iCs w:val="0"/>
                <w:color w:val="auto"/>
                <w:kern w:val="0"/>
                <w:sz w:val="24"/>
                <w:szCs w:val="24"/>
                <w:highlight w:val="none"/>
                <w:u w:val="none"/>
                <w:lang w:val="en-US" w:eastAsia="zh-CN" w:bidi="ar"/>
              </w:rPr>
              <w:t>；</w:t>
            </w:r>
          </w:p>
          <w:p w14:paraId="1E3CCEC7">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适用环境温度范围:</w:t>
            </w:r>
            <w:r>
              <w:rPr>
                <w:rFonts w:ascii="宋体" w:hAnsi="宋体" w:eastAsia="宋体" w:cs="宋体"/>
                <w:color w:val="auto"/>
                <w:sz w:val="24"/>
                <w:szCs w:val="24"/>
                <w:highlight w:val="none"/>
              </w:rPr>
              <w:t>-10℃~</w:t>
            </w:r>
            <w:r>
              <w:rPr>
                <w:rFonts w:hint="eastAsia" w:ascii="宋体" w:hAnsi="宋体" w:cs="宋体"/>
                <w:color w:val="auto"/>
                <w:sz w:val="24"/>
                <w:szCs w:val="24"/>
                <w:highlight w:val="none"/>
                <w:lang w:val="en-US" w:eastAsia="zh-CN"/>
              </w:rPr>
              <w:t>+</w:t>
            </w:r>
            <w:r>
              <w:rPr>
                <w:rFonts w:ascii="宋体" w:hAnsi="宋体" w:eastAsia="宋体" w:cs="宋体"/>
                <w:color w:val="auto"/>
                <w:sz w:val="24"/>
                <w:szCs w:val="24"/>
                <w:highlight w:val="none"/>
              </w:rPr>
              <w:t>55℃</w:t>
            </w:r>
            <w:r>
              <w:rPr>
                <w:rFonts w:hint="eastAsia" w:ascii="宋体" w:hAnsi="宋体" w:cs="宋体"/>
                <w:i w:val="0"/>
                <w:iCs w:val="0"/>
                <w:color w:val="auto"/>
                <w:kern w:val="0"/>
                <w:sz w:val="24"/>
                <w:szCs w:val="24"/>
                <w:highlight w:val="none"/>
                <w:u w:val="none"/>
                <w:lang w:val="en-US" w:eastAsia="zh-CN" w:bidi="ar"/>
              </w:rPr>
              <w:t>；</w:t>
            </w:r>
          </w:p>
          <w:p w14:paraId="51D733A4">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4.</w:t>
            </w:r>
            <w:r>
              <w:rPr>
                <w:rFonts w:hint="eastAsia" w:ascii="宋体" w:hAnsi="宋体" w:eastAsia="宋体" w:cs="宋体"/>
                <w:i w:val="0"/>
                <w:iCs w:val="0"/>
                <w:color w:val="auto"/>
                <w:kern w:val="0"/>
                <w:sz w:val="24"/>
                <w:szCs w:val="24"/>
                <w:highlight w:val="none"/>
                <w:u w:val="none"/>
                <w:lang w:val="en-US" w:eastAsia="zh-CN" w:bidi="ar"/>
              </w:rPr>
              <w:t>主电功率:1W</w:t>
            </w:r>
            <w:r>
              <w:rPr>
                <w:rFonts w:hint="eastAsia" w:ascii="宋体" w:hAnsi="宋体" w:cs="宋体"/>
                <w:i w:val="0"/>
                <w:iCs w:val="0"/>
                <w:color w:val="auto"/>
                <w:kern w:val="0"/>
                <w:sz w:val="24"/>
                <w:szCs w:val="24"/>
                <w:highlight w:val="none"/>
                <w:u w:val="none"/>
                <w:lang w:val="en-US" w:eastAsia="zh-CN" w:bidi="ar"/>
              </w:rPr>
              <w:t>；</w:t>
            </w:r>
          </w:p>
          <w:p w14:paraId="611ACC01">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5.应急功率:1W</w:t>
            </w:r>
            <w:r>
              <w:rPr>
                <w:rFonts w:hint="eastAsia" w:ascii="宋体" w:hAnsi="宋体" w:cs="宋体"/>
                <w:i w:val="0"/>
                <w:iCs w:val="0"/>
                <w:color w:val="auto"/>
                <w:kern w:val="0"/>
                <w:sz w:val="24"/>
                <w:szCs w:val="24"/>
                <w:highlight w:val="none"/>
                <w:u w:val="none"/>
                <w:lang w:val="en-US" w:eastAsia="zh-CN" w:bidi="ar"/>
              </w:rPr>
              <w:t>；</w:t>
            </w:r>
          </w:p>
          <w:p w14:paraId="77CB3F4E">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6.最小初装持续应急工作时间:60min</w:t>
            </w:r>
            <w:r>
              <w:rPr>
                <w:rFonts w:hint="eastAsia" w:ascii="宋体" w:hAnsi="宋体" w:cs="宋体"/>
                <w:i w:val="0"/>
                <w:iCs w:val="0"/>
                <w:color w:val="auto"/>
                <w:kern w:val="0"/>
                <w:sz w:val="24"/>
                <w:szCs w:val="24"/>
                <w:highlight w:val="none"/>
                <w:u w:val="none"/>
                <w:lang w:val="en-US" w:eastAsia="zh-CN" w:bidi="ar"/>
              </w:rPr>
              <w:t>；</w:t>
            </w:r>
          </w:p>
          <w:p w14:paraId="78C82705">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7.光源类型:LED</w:t>
            </w:r>
            <w:r>
              <w:rPr>
                <w:rFonts w:hint="eastAsia" w:ascii="宋体" w:hAnsi="宋体" w:cs="宋体"/>
                <w:i w:val="0"/>
                <w:iCs w:val="0"/>
                <w:color w:val="auto"/>
                <w:kern w:val="0"/>
                <w:sz w:val="24"/>
                <w:szCs w:val="24"/>
                <w:highlight w:val="none"/>
                <w:u w:val="none"/>
                <w:lang w:val="en-US" w:eastAsia="zh-CN" w:bidi="ar"/>
              </w:rPr>
              <w:t>；</w:t>
            </w:r>
          </w:p>
          <w:p w14:paraId="4356FCEF">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8.电池:磷酸铁锂离子电池、3.2V 500mAh、1节</w:t>
            </w:r>
            <w:r>
              <w:rPr>
                <w:rFonts w:hint="eastAsia" w:ascii="宋体" w:hAnsi="宋体" w:cs="宋体"/>
                <w:i w:val="0"/>
                <w:iCs w:val="0"/>
                <w:color w:val="auto"/>
                <w:kern w:val="0"/>
                <w:sz w:val="24"/>
                <w:szCs w:val="24"/>
                <w:highlight w:val="none"/>
                <w:u w:val="none"/>
                <w:lang w:val="en-US" w:eastAsia="zh-CN" w:bidi="ar"/>
              </w:rPr>
              <w:t>；</w:t>
            </w:r>
          </w:p>
          <w:p w14:paraId="03F23C2D">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9.</w:t>
            </w:r>
            <w:r>
              <w:rPr>
                <w:rFonts w:hint="eastAsia" w:ascii="宋体" w:hAnsi="宋体" w:eastAsia="宋体" w:cs="宋体"/>
                <w:i w:val="0"/>
                <w:iCs w:val="0"/>
                <w:color w:val="auto"/>
                <w:kern w:val="0"/>
                <w:sz w:val="24"/>
                <w:szCs w:val="24"/>
                <w:highlight w:val="none"/>
                <w:u w:val="none"/>
                <w:lang w:val="en-US" w:eastAsia="zh-CN" w:bidi="ar"/>
              </w:rPr>
              <w:t>执行标准:GB 17945-2024</w:t>
            </w:r>
            <w:r>
              <w:rPr>
                <w:rFonts w:hint="eastAsia" w:ascii="宋体" w:hAnsi="宋体" w:cs="宋体"/>
                <w:i w:val="0"/>
                <w:iCs w:val="0"/>
                <w:color w:val="auto"/>
                <w:kern w:val="0"/>
                <w:sz w:val="24"/>
                <w:szCs w:val="24"/>
                <w:highlight w:val="none"/>
                <w:u w:val="none"/>
                <w:lang w:val="en-US" w:eastAsia="zh-CN" w:bidi="ar"/>
              </w:rPr>
              <w:t>《</w:t>
            </w:r>
            <w:r>
              <w:rPr>
                <w:rFonts w:hint="eastAsia" w:ascii="宋体" w:hAnsi="宋体" w:eastAsia="宋体" w:cs="宋体"/>
                <w:i w:val="0"/>
                <w:iCs w:val="0"/>
                <w:caps w:val="0"/>
                <w:color w:val="auto"/>
                <w:spacing w:val="0"/>
                <w:kern w:val="0"/>
                <w:sz w:val="24"/>
                <w:szCs w:val="24"/>
                <w:highlight w:val="none"/>
                <w:u w:val="none"/>
                <w:shd w:val="clear"/>
                <w:lang w:bidi="ar"/>
              </w:rPr>
              <w:fldChar w:fldCharType="begin"/>
            </w:r>
            <w:r>
              <w:rPr>
                <w:rFonts w:hint="eastAsia" w:ascii="宋体" w:hAnsi="宋体" w:eastAsia="宋体" w:cs="宋体"/>
                <w:i w:val="0"/>
                <w:iCs w:val="0"/>
                <w:caps w:val="0"/>
                <w:color w:val="auto"/>
                <w:spacing w:val="0"/>
                <w:kern w:val="0"/>
                <w:sz w:val="24"/>
                <w:szCs w:val="24"/>
                <w:highlight w:val="none"/>
                <w:u w:val="none"/>
                <w:shd w:val="clear"/>
                <w:lang w:bidi="ar"/>
              </w:rPr>
              <w:instrText xml:space="preserve"> HYPERLINK "https://std.samr.gov.cn/gb/search/gbDetailed?id=174881CA8A1E51C6E06397BE0A0A0EBB" \t "https://std.samr.gov.cn/search/_blank" </w:instrText>
            </w:r>
            <w:r>
              <w:rPr>
                <w:rFonts w:hint="eastAsia" w:ascii="宋体" w:hAnsi="宋体" w:eastAsia="宋体" w:cs="宋体"/>
                <w:i w:val="0"/>
                <w:iCs w:val="0"/>
                <w:caps w:val="0"/>
                <w:color w:val="auto"/>
                <w:spacing w:val="0"/>
                <w:kern w:val="0"/>
                <w:sz w:val="24"/>
                <w:szCs w:val="24"/>
                <w:highlight w:val="none"/>
                <w:u w:val="none"/>
                <w:shd w:val="clear"/>
                <w:lang w:bidi="ar"/>
              </w:rPr>
              <w:fldChar w:fldCharType="separate"/>
            </w:r>
            <w:r>
              <w:rPr>
                <w:rFonts w:hint="eastAsia" w:ascii="宋体" w:hAnsi="宋体" w:eastAsia="宋体" w:cs="宋体"/>
                <w:i w:val="0"/>
                <w:iCs w:val="0"/>
                <w:caps w:val="0"/>
                <w:color w:val="auto"/>
                <w:spacing w:val="0"/>
                <w:kern w:val="0"/>
                <w:sz w:val="24"/>
                <w:szCs w:val="24"/>
                <w:highlight w:val="none"/>
                <w:u w:val="none"/>
                <w:shd w:val="clear"/>
                <w:lang w:bidi="ar"/>
              </w:rPr>
              <w:t>消防应急照明和疏散指示系统</w:t>
            </w:r>
            <w:r>
              <w:rPr>
                <w:rFonts w:hint="eastAsia" w:ascii="宋体" w:hAnsi="宋体" w:eastAsia="宋体" w:cs="宋体"/>
                <w:i w:val="0"/>
                <w:iCs w:val="0"/>
                <w:caps w:val="0"/>
                <w:color w:val="auto"/>
                <w:spacing w:val="0"/>
                <w:kern w:val="0"/>
                <w:sz w:val="24"/>
                <w:szCs w:val="24"/>
                <w:highlight w:val="none"/>
                <w:u w:val="none"/>
                <w:shd w:val="clear"/>
                <w:lang w:bidi="ar"/>
              </w:rPr>
              <w:fldChar w:fldCharType="end"/>
            </w:r>
            <w:r>
              <w:rPr>
                <w:rFonts w:hint="eastAsia" w:ascii="宋体" w:hAnsi="宋体" w:cs="宋体"/>
                <w:i w:val="0"/>
                <w:iCs w:val="0"/>
                <w:color w:val="auto"/>
                <w:kern w:val="0"/>
                <w:sz w:val="24"/>
                <w:szCs w:val="24"/>
                <w:highlight w:val="none"/>
                <w:u w:val="none"/>
                <w:lang w:val="en-US" w:eastAsia="zh-CN" w:bidi="ar"/>
              </w:rPr>
              <w:t>》；</w:t>
            </w:r>
          </w:p>
          <w:p w14:paraId="640737A3">
            <w:pPr>
              <w:numPr>
                <w:ilvl w:val="0"/>
                <w:numId w:val="0"/>
              </w:numPr>
              <w:ind w:left="0" w:leftChars="0" w:firstLine="0" w:firstLineChars="0"/>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10.</w:t>
            </w:r>
            <w:r>
              <w:rPr>
                <w:rFonts w:hint="eastAsia" w:ascii="宋体" w:hAnsi="宋体" w:eastAsia="宋体" w:cs="宋体"/>
                <w:i w:val="0"/>
                <w:iCs w:val="0"/>
                <w:color w:val="auto"/>
                <w:kern w:val="0"/>
                <w:sz w:val="24"/>
                <w:szCs w:val="24"/>
                <w:highlight w:val="none"/>
                <w:u w:val="none"/>
                <w:lang w:val="en-US" w:eastAsia="zh-CN" w:bidi="ar"/>
              </w:rPr>
              <w:t>中国国家强制性产品认证证书3C认证,产品符合国家检验标准。</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9176B47">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DD8E0EB">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135</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A05F1F5">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E16808D">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F720FF3">
            <w:pP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上水135个</w:t>
            </w:r>
            <w:r>
              <w:rPr>
                <w:rFonts w:hint="eastAsia" w:ascii="宋体" w:hAnsi="宋体" w:cs="宋体"/>
                <w:sz w:val="24"/>
                <w:szCs w:val="24"/>
                <w:highlight w:val="none"/>
                <w:vertAlign w:val="baseline"/>
                <w:lang w:val="en-US" w:eastAsia="zh-CN"/>
              </w:rPr>
              <w:t>。</w:t>
            </w:r>
          </w:p>
        </w:tc>
      </w:tr>
      <w:tr w14:paraId="0506ED0F">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677411E">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7EBFA1B">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消防应急灯</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3560A25">
            <w:pPr>
              <w:numPr>
                <w:ilvl w:val="0"/>
                <w:numId w:val="4"/>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额定电源:额定工作电压:DC36V</w:t>
            </w:r>
            <w:r>
              <w:rPr>
                <w:rFonts w:hint="eastAsia" w:ascii="宋体" w:hAnsi="宋体" w:cs="宋体"/>
                <w:i w:val="0"/>
                <w:iCs w:val="0"/>
                <w:color w:val="auto"/>
                <w:kern w:val="0"/>
                <w:sz w:val="24"/>
                <w:szCs w:val="24"/>
                <w:highlight w:val="none"/>
                <w:u w:val="none"/>
                <w:lang w:val="en-US" w:eastAsia="zh-CN" w:bidi="ar"/>
              </w:rPr>
              <w:t>；</w:t>
            </w:r>
          </w:p>
          <w:p w14:paraId="06D9ECE0">
            <w:pPr>
              <w:numPr>
                <w:ilvl w:val="0"/>
                <w:numId w:val="4"/>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防护等级:≥IP30</w:t>
            </w:r>
            <w:r>
              <w:rPr>
                <w:rFonts w:hint="eastAsia" w:ascii="宋体" w:hAnsi="宋体" w:cs="宋体"/>
                <w:i w:val="0"/>
                <w:iCs w:val="0"/>
                <w:color w:val="auto"/>
                <w:kern w:val="0"/>
                <w:sz w:val="24"/>
                <w:szCs w:val="24"/>
                <w:highlight w:val="none"/>
                <w:u w:val="none"/>
                <w:lang w:val="en-US" w:eastAsia="zh-CN" w:bidi="ar"/>
              </w:rPr>
              <w:t>；</w:t>
            </w:r>
          </w:p>
          <w:p w14:paraId="71B78CC7">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3.适用环境温度范围:-10°C~55°C</w:t>
            </w:r>
            <w:r>
              <w:rPr>
                <w:rFonts w:hint="eastAsia" w:ascii="宋体" w:hAnsi="宋体" w:cs="宋体"/>
                <w:i w:val="0"/>
                <w:iCs w:val="0"/>
                <w:color w:val="auto"/>
                <w:kern w:val="0"/>
                <w:sz w:val="24"/>
                <w:szCs w:val="24"/>
                <w:highlight w:val="none"/>
                <w:u w:val="none"/>
                <w:lang w:val="en-US" w:eastAsia="zh-CN" w:bidi="ar"/>
              </w:rPr>
              <w:t>；</w:t>
            </w:r>
          </w:p>
          <w:p w14:paraId="62F93CC5">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4.主电功率:1W</w:t>
            </w:r>
            <w:r>
              <w:rPr>
                <w:rFonts w:hint="eastAsia" w:ascii="宋体" w:hAnsi="宋体" w:cs="宋体"/>
                <w:i w:val="0"/>
                <w:iCs w:val="0"/>
                <w:color w:val="auto"/>
                <w:kern w:val="0"/>
                <w:sz w:val="24"/>
                <w:szCs w:val="24"/>
                <w:highlight w:val="none"/>
                <w:u w:val="none"/>
                <w:lang w:val="en-US" w:eastAsia="zh-CN" w:bidi="ar"/>
              </w:rPr>
              <w:t>；</w:t>
            </w:r>
          </w:p>
          <w:p w14:paraId="0EFF472A">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5.应急功率:1W</w:t>
            </w:r>
            <w:r>
              <w:rPr>
                <w:rFonts w:hint="eastAsia" w:ascii="宋体" w:hAnsi="宋体" w:cs="宋体"/>
                <w:i w:val="0"/>
                <w:iCs w:val="0"/>
                <w:color w:val="auto"/>
                <w:kern w:val="0"/>
                <w:sz w:val="24"/>
                <w:szCs w:val="24"/>
                <w:highlight w:val="none"/>
                <w:u w:val="none"/>
                <w:lang w:val="en-US" w:eastAsia="zh-CN" w:bidi="ar"/>
              </w:rPr>
              <w:t>；</w:t>
            </w:r>
          </w:p>
          <w:p w14:paraId="79503EE4">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6.光源类型:LED</w:t>
            </w:r>
            <w:r>
              <w:rPr>
                <w:rFonts w:hint="eastAsia" w:ascii="宋体" w:hAnsi="宋体" w:cs="宋体"/>
                <w:i w:val="0"/>
                <w:iCs w:val="0"/>
                <w:color w:val="auto"/>
                <w:kern w:val="0"/>
                <w:sz w:val="24"/>
                <w:szCs w:val="24"/>
                <w:highlight w:val="none"/>
                <w:u w:val="none"/>
                <w:lang w:val="en-US" w:eastAsia="zh-CN" w:bidi="ar"/>
              </w:rPr>
              <w:t>；</w:t>
            </w:r>
          </w:p>
          <w:p w14:paraId="1935E8D1">
            <w:pPr>
              <w:numPr>
                <w:ilvl w:val="0"/>
                <w:numId w:val="0"/>
              </w:numP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7.应急光通量:130LM</w:t>
            </w:r>
            <w:r>
              <w:rPr>
                <w:rFonts w:hint="eastAsia" w:ascii="宋体" w:hAnsi="宋体" w:cs="宋体"/>
                <w:i w:val="0"/>
                <w:iCs w:val="0"/>
                <w:color w:val="auto"/>
                <w:kern w:val="0"/>
                <w:sz w:val="24"/>
                <w:szCs w:val="24"/>
                <w:highlight w:val="none"/>
                <w:u w:val="none"/>
                <w:lang w:val="en-US" w:eastAsia="zh-CN" w:bidi="ar"/>
              </w:rPr>
              <w:t>；</w:t>
            </w:r>
          </w:p>
          <w:p w14:paraId="523C1F9C">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8.最小初装持续应急工作时间:60min</w:t>
            </w:r>
            <w:r>
              <w:rPr>
                <w:rFonts w:hint="eastAsia" w:ascii="宋体" w:hAnsi="宋体" w:cs="宋体"/>
                <w:i w:val="0"/>
                <w:iCs w:val="0"/>
                <w:color w:val="auto"/>
                <w:kern w:val="0"/>
                <w:sz w:val="24"/>
                <w:szCs w:val="24"/>
                <w:highlight w:val="none"/>
                <w:u w:val="none"/>
                <w:lang w:val="en-US" w:eastAsia="zh-CN" w:bidi="ar"/>
              </w:rPr>
              <w:t>；</w:t>
            </w:r>
          </w:p>
          <w:p w14:paraId="3C0E968D">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9.电池:磷酸铁锂电池、3.2V 500mAh、1节</w:t>
            </w:r>
            <w:r>
              <w:rPr>
                <w:rFonts w:hint="eastAsia" w:ascii="宋体" w:hAnsi="宋体" w:cs="宋体"/>
                <w:i w:val="0"/>
                <w:iCs w:val="0"/>
                <w:color w:val="auto"/>
                <w:kern w:val="0"/>
                <w:sz w:val="24"/>
                <w:szCs w:val="24"/>
                <w:highlight w:val="none"/>
                <w:u w:val="none"/>
                <w:lang w:val="en-US" w:eastAsia="zh-CN" w:bidi="ar"/>
              </w:rPr>
              <w:t>；</w:t>
            </w:r>
          </w:p>
          <w:p w14:paraId="3FBDDA0E">
            <w:pP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eastAsia="宋体" w:cs="宋体"/>
                <w:b w:val="0"/>
                <w:bCs w:val="0"/>
                <w:i w:val="0"/>
                <w:iCs w:val="0"/>
                <w:color w:val="auto"/>
                <w:kern w:val="0"/>
                <w:sz w:val="24"/>
                <w:szCs w:val="24"/>
                <w:highlight w:val="none"/>
                <w:u w:val="none"/>
                <w:lang w:val="en-US" w:eastAsia="zh-CN" w:bidi="ar"/>
              </w:rPr>
              <w:t>中国国家强制性产品认证证书3C认证,产品符合国家检验标准</w:t>
            </w:r>
            <w:r>
              <w:rPr>
                <w:rFonts w:hint="eastAsia" w:ascii="宋体" w:hAnsi="宋体" w:cs="宋体"/>
                <w:b w:val="0"/>
                <w:bCs w:val="0"/>
                <w:i w:val="0"/>
                <w:iCs w:val="0"/>
                <w:color w:val="auto"/>
                <w:kern w:val="0"/>
                <w:sz w:val="24"/>
                <w:szCs w:val="24"/>
                <w:highlight w:val="none"/>
                <w:u w:val="none"/>
                <w:lang w:val="en-US" w:eastAsia="zh-CN" w:bidi="ar"/>
              </w:rPr>
              <w:t>；</w:t>
            </w:r>
          </w:p>
          <w:p w14:paraId="77E8CDB8">
            <w:pPr>
              <w:numPr>
                <w:ilvl w:val="0"/>
                <w:numId w:val="0"/>
              </w:numPr>
              <w:ind w:left="0" w:leftChars="0" w:firstLine="0" w:firstLineChars="0"/>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11.执行标准GB 17945-2024</w:t>
            </w:r>
            <w:r>
              <w:rPr>
                <w:rFonts w:hint="eastAsia" w:ascii="宋体" w:hAnsi="宋体" w:cs="宋体"/>
                <w:i w:val="0"/>
                <w:iCs w:val="0"/>
                <w:color w:val="auto"/>
                <w:kern w:val="0"/>
                <w:sz w:val="24"/>
                <w:szCs w:val="24"/>
                <w:highlight w:val="none"/>
                <w:u w:val="none"/>
                <w:lang w:val="en-US" w:eastAsia="zh-CN" w:bidi="ar"/>
              </w:rPr>
              <w:t>《</w:t>
            </w:r>
            <w:r>
              <w:rPr>
                <w:rFonts w:hint="eastAsia" w:ascii="宋体" w:hAnsi="宋体" w:eastAsia="宋体" w:cs="宋体"/>
                <w:i w:val="0"/>
                <w:iCs w:val="0"/>
                <w:caps w:val="0"/>
                <w:color w:val="auto"/>
                <w:spacing w:val="0"/>
                <w:kern w:val="0"/>
                <w:sz w:val="24"/>
                <w:szCs w:val="24"/>
                <w:highlight w:val="none"/>
                <w:u w:val="none"/>
                <w:shd w:val="clear"/>
                <w:lang w:bidi="ar"/>
              </w:rPr>
              <w:fldChar w:fldCharType="begin"/>
            </w:r>
            <w:r>
              <w:rPr>
                <w:rFonts w:hint="eastAsia" w:ascii="宋体" w:hAnsi="宋体" w:eastAsia="宋体" w:cs="宋体"/>
                <w:i w:val="0"/>
                <w:iCs w:val="0"/>
                <w:caps w:val="0"/>
                <w:color w:val="auto"/>
                <w:spacing w:val="0"/>
                <w:kern w:val="0"/>
                <w:sz w:val="24"/>
                <w:szCs w:val="24"/>
                <w:highlight w:val="none"/>
                <w:u w:val="none"/>
                <w:shd w:val="clear"/>
                <w:lang w:bidi="ar"/>
              </w:rPr>
              <w:instrText xml:space="preserve"> HYPERLINK "https://std.samr.gov.cn/gb/search/gbDetailed?id=174881CA8A1E51C6E06397BE0A0A0EBB" \t "https://std.samr.gov.cn/search/_blank" </w:instrText>
            </w:r>
            <w:r>
              <w:rPr>
                <w:rFonts w:hint="eastAsia" w:ascii="宋体" w:hAnsi="宋体" w:eastAsia="宋体" w:cs="宋体"/>
                <w:i w:val="0"/>
                <w:iCs w:val="0"/>
                <w:caps w:val="0"/>
                <w:color w:val="auto"/>
                <w:spacing w:val="0"/>
                <w:kern w:val="0"/>
                <w:sz w:val="24"/>
                <w:szCs w:val="24"/>
                <w:highlight w:val="none"/>
                <w:u w:val="none"/>
                <w:shd w:val="clear"/>
                <w:lang w:bidi="ar"/>
              </w:rPr>
              <w:fldChar w:fldCharType="separate"/>
            </w:r>
            <w:r>
              <w:rPr>
                <w:rFonts w:hint="eastAsia" w:ascii="宋体" w:hAnsi="宋体" w:eastAsia="宋体" w:cs="宋体"/>
                <w:i w:val="0"/>
                <w:iCs w:val="0"/>
                <w:caps w:val="0"/>
                <w:color w:val="auto"/>
                <w:spacing w:val="0"/>
                <w:kern w:val="0"/>
                <w:sz w:val="24"/>
                <w:szCs w:val="24"/>
                <w:highlight w:val="none"/>
                <w:u w:val="none"/>
                <w:shd w:val="clear"/>
                <w:lang w:bidi="ar"/>
              </w:rPr>
              <w:t>消防应急照明和疏散指示系统</w:t>
            </w:r>
            <w:r>
              <w:rPr>
                <w:rFonts w:hint="eastAsia" w:ascii="宋体" w:hAnsi="宋体" w:eastAsia="宋体" w:cs="宋体"/>
                <w:i w:val="0"/>
                <w:iCs w:val="0"/>
                <w:caps w:val="0"/>
                <w:color w:val="auto"/>
                <w:spacing w:val="0"/>
                <w:kern w:val="0"/>
                <w:sz w:val="24"/>
                <w:szCs w:val="24"/>
                <w:highlight w:val="none"/>
                <w:u w:val="none"/>
                <w:shd w:val="clear"/>
                <w:lang w:bidi="ar"/>
              </w:rPr>
              <w:fldChar w:fldCharType="end"/>
            </w:r>
            <w:r>
              <w:rPr>
                <w:rFonts w:hint="eastAsia" w:ascii="宋体" w:hAnsi="宋体" w:cs="宋体"/>
                <w:i w:val="0"/>
                <w:iCs w:val="0"/>
                <w:color w:val="auto"/>
                <w:kern w:val="0"/>
                <w:sz w:val="24"/>
                <w:szCs w:val="24"/>
                <w:highlight w:val="none"/>
                <w:u w:val="none"/>
                <w:lang w:val="en-US" w:eastAsia="zh-CN" w:bidi="ar"/>
              </w:rPr>
              <w:t>》。</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B19BD0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31B63AC">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200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2BEC5FA">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22EB828">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9759DF8">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上水60个，镇龙140个。</w:t>
            </w:r>
          </w:p>
        </w:tc>
      </w:tr>
      <w:tr w14:paraId="3FAEC257">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5D3BEF3">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8</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E80786D">
            <w:pPr>
              <w:jc w:val="both"/>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17款消防服六件套（灭火战斗服）</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D377F99">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1.执行标准：XF10-2014《消防员灭火防护服》；</w:t>
            </w:r>
          </w:p>
          <w:p w14:paraId="43F58147">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2.产品材质：芳纶无纺布+阻燃PTFE；</w:t>
            </w:r>
          </w:p>
          <w:p w14:paraId="161DE499">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3.产品重量：≤3.5KG；</w:t>
            </w:r>
          </w:p>
          <w:p w14:paraId="629873F4">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4.产品结构：外层、防水透气层、隔热层、舒适层；上、下衣的明显处有反光标志；</w:t>
            </w:r>
          </w:p>
          <w:p w14:paraId="4EDEF49D">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5.主要性能：具有阻燃、隔热、防水、透气、灵活、适用性强等功能,在近火作业时能有效地防止热量的传导；</w:t>
            </w:r>
          </w:p>
          <w:p w14:paraId="6E6FF522">
            <w:pPr>
              <w:pStyle w:val="13"/>
              <w:ind w:left="240" w:hanging="240" w:hangingChars="10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6.适用范围：用于灭火战斗和抢险救援等；</w:t>
            </w:r>
          </w:p>
          <w:p w14:paraId="3042FC75">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7.阻燃性能：损毁长度≤100MM;续燃时间≤2s;无熔融滴落现象；</w:t>
            </w:r>
          </w:p>
          <w:p w14:paraId="229C6F41">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8.断裂强力：外层：经、纬向≥650N;舒适层：经、纬向≥300N；</w:t>
            </w:r>
          </w:p>
          <w:p w14:paraId="6CA72495">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9.外层撕破强力：经、纬向≥100N；</w:t>
            </w:r>
          </w:p>
          <w:p w14:paraId="651E3B79">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10.热稳定性：外层、防水透气层、隔热层260℃,5分钟，舒适层180℃,5分钟，收缩率≤10%,表面无变化；</w:t>
            </w:r>
          </w:p>
          <w:p w14:paraId="7B91D478">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11.抗湿性能：3级；</w:t>
            </w:r>
          </w:p>
          <w:p w14:paraId="055C2111">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12.防水透气层：耐静水压≥50KPA;透湿率≥5000G/M².24小时整体；              13.热防护能力：TPP≥28；</w:t>
            </w:r>
          </w:p>
          <w:p w14:paraId="1E7DBB01">
            <w:pPr>
              <w:pStyle w:val="13"/>
              <w:ind w:firstLine="0" w:firstLineChars="0"/>
              <w:jc w:val="left"/>
              <w:rPr>
                <w:rFonts w:hint="eastAsia" w:ascii="宋体" w:hAnsi="宋体" w:eastAsia="宋体" w:cs="宋体"/>
                <w:color w:val="auto"/>
                <w:kern w:val="0"/>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14.中国国家强制性产品认证证书3C认证,产品符合国家检验标准。</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5172D0F">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套</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DDEB4B4">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6</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9E982A7">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A906B74">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EF2364B">
            <w:pP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上水</w:t>
            </w:r>
            <w:r>
              <w:rPr>
                <w:rFonts w:hint="eastAsia" w:ascii="宋体" w:hAnsi="宋体" w:cs="宋体"/>
                <w:color w:val="000000"/>
                <w:kern w:val="0"/>
                <w:sz w:val="24"/>
                <w:szCs w:val="24"/>
                <w:highlight w:val="none"/>
                <w:lang w:val="en-US" w:eastAsia="zh-CN" w:bidi="ar"/>
              </w:rPr>
              <w:t>3</w:t>
            </w:r>
            <w:r>
              <w:rPr>
                <w:rFonts w:hint="eastAsia" w:ascii="宋体" w:hAnsi="宋体" w:eastAsia="宋体" w:cs="宋体"/>
                <w:color w:val="000000"/>
                <w:kern w:val="0"/>
                <w:sz w:val="24"/>
                <w:szCs w:val="24"/>
                <w:highlight w:val="none"/>
                <w:lang w:eastAsia="zh-CN" w:bidi="ar"/>
              </w:rPr>
              <w:t>套，镇龙</w:t>
            </w:r>
            <w:r>
              <w:rPr>
                <w:rFonts w:hint="eastAsia" w:ascii="宋体" w:hAnsi="宋体" w:cs="宋体"/>
                <w:color w:val="000000"/>
                <w:kern w:val="0"/>
                <w:sz w:val="24"/>
                <w:szCs w:val="24"/>
                <w:highlight w:val="none"/>
                <w:lang w:val="en-US" w:eastAsia="zh-CN" w:bidi="ar"/>
              </w:rPr>
              <w:t>3</w:t>
            </w:r>
            <w:r>
              <w:rPr>
                <w:rFonts w:hint="eastAsia" w:ascii="宋体" w:hAnsi="宋体" w:eastAsia="宋体" w:cs="宋体"/>
                <w:color w:val="000000"/>
                <w:kern w:val="0"/>
                <w:sz w:val="24"/>
                <w:szCs w:val="24"/>
                <w:highlight w:val="none"/>
                <w:lang w:eastAsia="zh-CN" w:bidi="ar"/>
              </w:rPr>
              <w:t>套。</w:t>
            </w:r>
          </w:p>
        </w:tc>
      </w:tr>
      <w:tr w14:paraId="3F7ED5BF">
        <w:tblPrEx>
          <w:tblCellMar>
            <w:top w:w="0" w:type="dxa"/>
            <w:left w:w="0" w:type="dxa"/>
            <w:bottom w:w="0" w:type="dxa"/>
            <w:right w:w="0" w:type="dxa"/>
          </w:tblCellMar>
        </w:tblPrEx>
        <w:trPr>
          <w:trHeight w:val="412"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8E58014">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9</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4FEC2C3">
            <w:pPr>
              <w:jc w:val="both"/>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正压式空气呼吸机</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12A8D5A">
            <w:pPr>
              <w:pStyle w:val="13"/>
              <w:numPr>
                <w:ilvl w:val="0"/>
                <w:numId w:val="5"/>
              </w:numPr>
              <w:ind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瓶呼吸器（3C款）；</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2.额定工作压力：30MPa；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3.输出压力：(0.6~0.9)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4.输出流量：&lt;800L/ min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5.安全阀开启压力：(1.1~1.7) MPa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6.报警压力：(5.5±0.5) MPa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7.报警音量：90dB( A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8.吸气压力：≤500Pa；  </w:t>
            </w:r>
          </w:p>
          <w:p w14:paraId="359B11F1">
            <w:pPr>
              <w:pStyle w:val="13"/>
              <w:numPr>
                <w:ilvl w:val="0"/>
                <w:numId w:val="0"/>
              </w:numP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9.呼气压力：≤700Pa；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10.泄放压力：(37~45) MPa；</w:t>
            </w:r>
          </w:p>
          <w:p w14:paraId="2F3CA363">
            <w:pPr>
              <w:pStyle w:val="13"/>
              <w:ind w:firstLine="0" w:firstLineChars="0"/>
              <w:rPr>
                <w:rFonts w:hint="eastAsia" w:ascii="宋体" w:hAnsi="宋体" w:eastAsia="宋体" w:cs="宋体"/>
                <w:color w:val="auto"/>
                <w:kern w:val="0"/>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11.中国国家强制性产品认证证书3C认证,产品符合国家检验标准。</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94143F7">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套</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1AD5AB9">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r>
              <w:rPr>
                <w:rFonts w:hint="eastAsia" w:ascii="宋体" w:hAnsi="宋体" w:cs="宋体"/>
                <w:color w:val="000000"/>
                <w:kern w:val="0"/>
                <w:sz w:val="24"/>
                <w:szCs w:val="24"/>
                <w:highlight w:val="none"/>
                <w:lang w:val="en-US" w:eastAsia="zh-CN" w:bidi="ar"/>
              </w:rPr>
              <w:t>2</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87A88FF">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E9CD98E">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BA65E67">
            <w:pPr>
              <w:rPr>
                <w:rFonts w:hint="eastAsia" w:ascii="宋体" w:hAnsi="宋体" w:eastAsia="宋体" w:cs="宋体"/>
                <w:color w:val="000000"/>
                <w:kern w:val="0"/>
                <w:sz w:val="24"/>
                <w:szCs w:val="24"/>
                <w:highlight w:val="none"/>
                <w:lang w:val="en-US" w:bidi="ar"/>
              </w:rPr>
            </w:pPr>
            <w:r>
              <w:rPr>
                <w:rFonts w:hint="eastAsia" w:ascii="宋体" w:hAnsi="宋体" w:eastAsia="宋体" w:cs="宋体"/>
                <w:color w:val="000000"/>
                <w:kern w:val="0"/>
                <w:sz w:val="24"/>
                <w:szCs w:val="24"/>
                <w:highlight w:val="none"/>
                <w:lang w:eastAsia="zh-CN" w:bidi="ar"/>
              </w:rPr>
              <w:t>上水</w:t>
            </w:r>
            <w:r>
              <w:rPr>
                <w:rFonts w:hint="eastAsia" w:ascii="宋体" w:hAnsi="宋体" w:cs="宋体"/>
                <w:color w:val="000000"/>
                <w:kern w:val="0"/>
                <w:sz w:val="24"/>
                <w:szCs w:val="24"/>
                <w:highlight w:val="none"/>
                <w:lang w:val="en-US" w:eastAsia="zh-CN" w:bidi="ar"/>
              </w:rPr>
              <w:t>6</w:t>
            </w:r>
            <w:r>
              <w:rPr>
                <w:rFonts w:hint="eastAsia" w:ascii="宋体" w:hAnsi="宋体" w:eastAsia="宋体" w:cs="宋体"/>
                <w:color w:val="000000"/>
                <w:kern w:val="0"/>
                <w:sz w:val="24"/>
                <w:szCs w:val="24"/>
                <w:highlight w:val="none"/>
                <w:lang w:eastAsia="zh-CN" w:bidi="ar"/>
              </w:rPr>
              <w:t>套，镇龙</w:t>
            </w:r>
            <w:r>
              <w:rPr>
                <w:rFonts w:hint="eastAsia" w:ascii="宋体" w:hAnsi="宋体" w:cs="宋体"/>
                <w:color w:val="000000"/>
                <w:kern w:val="0"/>
                <w:sz w:val="24"/>
                <w:szCs w:val="24"/>
                <w:highlight w:val="none"/>
                <w:lang w:val="en-US" w:eastAsia="zh-CN" w:bidi="ar"/>
              </w:rPr>
              <w:t>6</w:t>
            </w:r>
            <w:r>
              <w:rPr>
                <w:rFonts w:hint="eastAsia" w:ascii="宋体" w:hAnsi="宋体" w:eastAsia="宋体" w:cs="宋体"/>
                <w:color w:val="000000"/>
                <w:kern w:val="0"/>
                <w:sz w:val="24"/>
                <w:szCs w:val="24"/>
                <w:highlight w:val="none"/>
                <w:lang w:eastAsia="zh-CN" w:bidi="ar"/>
              </w:rPr>
              <w:t>套。</w:t>
            </w:r>
          </w:p>
        </w:tc>
      </w:tr>
      <w:tr w14:paraId="5243EEF6">
        <w:tblPrEx>
          <w:tblCellMar>
            <w:top w:w="0" w:type="dxa"/>
            <w:left w:w="0" w:type="dxa"/>
            <w:bottom w:w="0" w:type="dxa"/>
            <w:right w:w="0" w:type="dxa"/>
          </w:tblCellMar>
        </w:tblPrEx>
        <w:trPr>
          <w:trHeight w:val="2213"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C8C6155">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10</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2883183">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防火门</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EBEF3CA">
            <w:pPr>
              <w:pStyle w:val="13"/>
              <w:numPr>
                <w:ilvl w:val="0"/>
                <w:numId w:val="0"/>
              </w:numPr>
              <w:rPr>
                <w:rStyle w:val="33"/>
                <w:rFonts w:hint="eastAsia" w:ascii="宋体" w:hAnsi="宋体" w:eastAsia="宋体" w:cs="宋体"/>
                <w:color w:val="auto"/>
                <w:sz w:val="24"/>
                <w:szCs w:val="24"/>
                <w:highlight w:val="none"/>
                <w:lang w:val="en-US" w:eastAsia="zh-CN" w:bidi="ar"/>
              </w:rPr>
            </w:pPr>
            <w:r>
              <w:rPr>
                <w:rStyle w:val="33"/>
                <w:rFonts w:hint="eastAsia" w:ascii="宋体" w:hAnsi="宋体" w:eastAsia="宋体" w:cs="宋体"/>
                <w:color w:val="auto"/>
                <w:sz w:val="24"/>
                <w:szCs w:val="24"/>
                <w:highlight w:val="none"/>
                <w:lang w:val="en-US" w:eastAsia="zh-CN" w:bidi="ar"/>
              </w:rPr>
              <w:t>1.产品材质：镀锌钢；</w:t>
            </w:r>
            <w:r>
              <w:rPr>
                <w:rStyle w:val="34"/>
                <w:rFonts w:hint="eastAsia" w:ascii="宋体" w:hAnsi="宋体" w:eastAsia="宋体" w:cs="宋体"/>
                <w:color w:val="auto"/>
                <w:sz w:val="24"/>
                <w:szCs w:val="24"/>
                <w:highlight w:val="none"/>
                <w:lang w:val="en-US" w:eastAsia="zh-CN" w:bidi="ar"/>
              </w:rPr>
              <w:br w:type="textWrapping"/>
            </w:r>
            <w:r>
              <w:rPr>
                <w:rStyle w:val="34"/>
                <w:rFonts w:hint="eastAsia" w:ascii="宋体" w:hAnsi="宋体" w:eastAsia="宋体" w:cs="宋体"/>
                <w:color w:val="auto"/>
                <w:sz w:val="24"/>
                <w:szCs w:val="24"/>
                <w:highlight w:val="none"/>
                <w:lang w:val="en-US" w:eastAsia="zh-CN" w:bidi="ar"/>
              </w:rPr>
              <w:t>2.</w:t>
            </w:r>
            <w:r>
              <w:rPr>
                <w:rStyle w:val="33"/>
                <w:rFonts w:hint="eastAsia" w:ascii="宋体" w:hAnsi="宋体" w:eastAsia="宋体" w:cs="宋体"/>
                <w:color w:val="auto"/>
                <w:sz w:val="24"/>
                <w:szCs w:val="24"/>
                <w:highlight w:val="none"/>
                <w:lang w:val="en-US" w:eastAsia="zh-CN" w:bidi="ar"/>
              </w:rPr>
              <w:t>甲级，耐火时长</w:t>
            </w:r>
            <w:r>
              <w:rPr>
                <w:rStyle w:val="34"/>
                <w:rFonts w:hint="eastAsia" w:ascii="宋体" w:hAnsi="宋体" w:eastAsia="宋体" w:cs="宋体"/>
                <w:color w:val="auto"/>
                <w:sz w:val="24"/>
                <w:szCs w:val="24"/>
                <w:highlight w:val="none"/>
                <w:lang w:val="en-US" w:eastAsia="zh-CN" w:bidi="ar"/>
              </w:rPr>
              <w:t>1.5h</w:t>
            </w:r>
            <w:r>
              <w:rPr>
                <w:rStyle w:val="33"/>
                <w:rFonts w:hint="eastAsia" w:ascii="宋体" w:hAnsi="宋体" w:eastAsia="宋体" w:cs="宋体"/>
                <w:color w:val="auto"/>
                <w:sz w:val="24"/>
                <w:szCs w:val="24"/>
                <w:highlight w:val="none"/>
                <w:lang w:val="en-US" w:eastAsia="zh-CN" w:bidi="ar"/>
              </w:rPr>
              <w:t>，防火、隔烟</w:t>
            </w:r>
            <w:r>
              <w:rPr>
                <w:rStyle w:val="34"/>
                <w:rFonts w:hint="eastAsia" w:ascii="宋体" w:hAnsi="宋体" w:eastAsia="宋体" w:cs="宋体"/>
                <w:color w:val="auto"/>
                <w:sz w:val="24"/>
                <w:szCs w:val="24"/>
                <w:highlight w:val="none"/>
                <w:lang w:val="en-US" w:eastAsia="zh-CN" w:bidi="ar"/>
              </w:rPr>
              <w:t>、</w:t>
            </w:r>
            <w:r>
              <w:rPr>
                <w:rStyle w:val="33"/>
                <w:rFonts w:hint="eastAsia" w:ascii="宋体" w:hAnsi="宋体" w:eastAsia="宋体" w:cs="宋体"/>
                <w:color w:val="auto"/>
                <w:sz w:val="24"/>
                <w:szCs w:val="24"/>
                <w:highlight w:val="none"/>
                <w:lang w:val="en-US" w:eastAsia="zh-CN" w:bidi="ar"/>
              </w:rPr>
              <w:t>耐腐蚀；</w:t>
            </w:r>
            <w:r>
              <w:rPr>
                <w:rStyle w:val="34"/>
                <w:rFonts w:hint="eastAsia" w:ascii="宋体" w:hAnsi="宋体" w:eastAsia="宋体" w:cs="宋体"/>
                <w:color w:val="auto"/>
                <w:sz w:val="24"/>
                <w:szCs w:val="24"/>
                <w:highlight w:val="none"/>
                <w:lang w:val="en-US" w:eastAsia="zh-CN" w:bidi="ar"/>
              </w:rPr>
              <w:br w:type="textWrapping"/>
            </w:r>
            <w:r>
              <w:rPr>
                <w:rStyle w:val="34"/>
                <w:rFonts w:hint="eastAsia" w:ascii="宋体" w:hAnsi="宋体" w:eastAsia="宋体" w:cs="宋体"/>
                <w:color w:val="auto"/>
                <w:sz w:val="24"/>
                <w:szCs w:val="24"/>
                <w:highlight w:val="none"/>
                <w:lang w:val="en-US" w:eastAsia="zh-CN" w:bidi="ar"/>
              </w:rPr>
              <w:t>3.</w:t>
            </w:r>
            <w:r>
              <w:rPr>
                <w:rStyle w:val="33"/>
                <w:rFonts w:hint="eastAsia" w:ascii="宋体" w:hAnsi="宋体" w:eastAsia="宋体" w:cs="宋体"/>
                <w:color w:val="auto"/>
                <w:sz w:val="24"/>
                <w:szCs w:val="24"/>
                <w:highlight w:val="none"/>
                <w:lang w:val="en-US" w:eastAsia="zh-CN" w:bidi="ar"/>
              </w:rPr>
              <w:t>门板厚度约</w:t>
            </w:r>
            <w:r>
              <w:rPr>
                <w:rStyle w:val="34"/>
                <w:rFonts w:hint="eastAsia" w:ascii="宋体" w:hAnsi="宋体" w:eastAsia="宋体" w:cs="宋体"/>
                <w:color w:val="auto"/>
                <w:sz w:val="24"/>
                <w:szCs w:val="24"/>
                <w:highlight w:val="none"/>
                <w:lang w:val="en-US" w:eastAsia="zh-CN" w:bidi="ar"/>
              </w:rPr>
              <w:t>0.8mm</w:t>
            </w:r>
            <w:r>
              <w:rPr>
                <w:rStyle w:val="33"/>
                <w:rFonts w:hint="eastAsia" w:ascii="宋体" w:hAnsi="宋体" w:eastAsia="宋体" w:cs="宋体"/>
                <w:color w:val="auto"/>
                <w:sz w:val="24"/>
                <w:szCs w:val="24"/>
                <w:highlight w:val="none"/>
                <w:lang w:val="en-US" w:eastAsia="zh-CN" w:bidi="ar"/>
              </w:rPr>
              <w:t>，门框厚度约</w:t>
            </w:r>
            <w:r>
              <w:rPr>
                <w:rStyle w:val="34"/>
                <w:rFonts w:hint="eastAsia" w:ascii="宋体" w:hAnsi="宋体" w:eastAsia="宋体" w:cs="宋体"/>
                <w:color w:val="auto"/>
                <w:sz w:val="24"/>
                <w:szCs w:val="24"/>
                <w:highlight w:val="none"/>
                <w:lang w:val="en-US" w:eastAsia="zh-CN" w:bidi="ar"/>
              </w:rPr>
              <w:t>1.2mm</w:t>
            </w:r>
            <w:r>
              <w:rPr>
                <w:rStyle w:val="33"/>
                <w:rFonts w:hint="eastAsia" w:ascii="宋体" w:hAnsi="宋体" w:eastAsia="宋体" w:cs="宋体"/>
                <w:color w:val="auto"/>
                <w:sz w:val="24"/>
                <w:szCs w:val="24"/>
                <w:highlight w:val="none"/>
                <w:lang w:val="en-US" w:eastAsia="zh-CN" w:bidi="ar"/>
              </w:rPr>
              <w:t>；</w:t>
            </w:r>
          </w:p>
          <w:p w14:paraId="3BD5AECF">
            <w:pPr>
              <w:pStyle w:val="13"/>
              <w:numPr>
                <w:ilvl w:val="0"/>
                <w:numId w:val="0"/>
              </w:numPr>
              <w:ind w:left="0" w:leftChars="0" w:firstLine="0" w:firstLineChars="0"/>
              <w:rPr>
                <w:rFonts w:hint="eastAsia" w:ascii="宋体" w:hAnsi="宋体" w:eastAsia="宋体" w:cs="宋体"/>
                <w:color w:val="auto"/>
                <w:kern w:val="0"/>
                <w:sz w:val="24"/>
                <w:szCs w:val="24"/>
                <w:highlight w:val="none"/>
                <w:lang w:val="en-US" w:eastAsia="zh-CN" w:bidi="ar"/>
              </w:rPr>
            </w:pPr>
            <w:r>
              <w:rPr>
                <w:rStyle w:val="33"/>
                <w:rFonts w:hint="eastAsia" w:ascii="宋体" w:hAnsi="宋体" w:eastAsia="宋体" w:cs="宋体"/>
                <w:color w:val="auto"/>
                <w:sz w:val="24"/>
                <w:szCs w:val="24"/>
                <w:highlight w:val="none"/>
                <w:lang w:val="en-US" w:eastAsia="zh-CN" w:bidi="ar"/>
              </w:rPr>
              <w:t>4.带视口：约20*60CM。</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AB944CA">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平方米</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1ADEF91">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150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3B6CEE7">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B3A23EB">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E13F795">
            <w:pPr>
              <w:ind w:left="240" w:leftChars="0" w:hanging="240" w:hangingChars="100"/>
              <w:rPr>
                <w:rFonts w:hint="eastAsia" w:ascii="宋体" w:hAnsi="宋体" w:eastAsia="宋体" w:cs="宋体"/>
                <w:color w:val="000000"/>
                <w:kern w:val="0"/>
                <w:sz w:val="24"/>
                <w:szCs w:val="24"/>
                <w:highlight w:val="none"/>
                <w:lang w:val="en-US" w:eastAsia="zh-CN" w:bidi="ar"/>
              </w:rPr>
            </w:pPr>
            <w:r>
              <w:rPr>
                <w:rStyle w:val="33"/>
                <w:rFonts w:hint="eastAsia" w:ascii="宋体" w:hAnsi="宋体" w:eastAsia="宋体" w:cs="宋体"/>
                <w:sz w:val="24"/>
                <w:szCs w:val="24"/>
                <w:highlight w:val="none"/>
                <w:lang w:val="en-US" w:eastAsia="zh-CN" w:bidi="ar"/>
              </w:rPr>
              <w:t>安装前需现场再确认尺寸是否带视口</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包拆旧包安装</w:t>
            </w:r>
            <w:r>
              <w:rPr>
                <w:rFonts w:hint="eastAsia" w:ascii="宋体" w:hAnsi="宋体" w:cs="宋体"/>
                <w:color w:val="000000"/>
                <w:kern w:val="0"/>
                <w:sz w:val="24"/>
                <w:szCs w:val="24"/>
                <w:highlight w:val="none"/>
                <w:lang w:val="en-US" w:eastAsia="zh-CN" w:bidi="ar"/>
              </w:rPr>
              <w:t>，</w:t>
            </w:r>
            <w:r>
              <w:rPr>
                <w:rFonts w:hint="eastAsia" w:ascii="宋体" w:hAnsi="宋体" w:cs="宋体"/>
                <w:sz w:val="24"/>
                <w:szCs w:val="24"/>
                <w:highlight w:val="none"/>
              </w:rPr>
              <w:t>墙体恢复如初</w:t>
            </w:r>
            <w:r>
              <w:rPr>
                <w:rFonts w:hint="eastAsia" w:ascii="宋体" w:hAnsi="宋体" w:eastAsia="宋体" w:cs="宋体"/>
                <w:i w:val="0"/>
                <w:iCs w:val="0"/>
                <w:color w:val="000000"/>
                <w:kern w:val="0"/>
                <w:sz w:val="24"/>
                <w:szCs w:val="24"/>
                <w:highlight w:val="none"/>
                <w:u w:val="none"/>
                <w:lang w:val="en-US" w:eastAsia="zh-CN" w:bidi="ar"/>
              </w:rPr>
              <w:t>。</w:t>
            </w:r>
          </w:p>
        </w:tc>
      </w:tr>
      <w:tr w14:paraId="7FC51B36">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0221BAE">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11</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B8C0569">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顺位器</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479E781">
            <w:pPr>
              <w:pStyle w:val="13"/>
              <w:numPr>
                <w:ilvl w:val="0"/>
                <w:numId w:val="6"/>
              </w:numPr>
              <w:ind w:left="0" w:leftChars="0" w:firstLine="0" w:firstLineChars="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产品材质：铁；    </w:t>
            </w:r>
          </w:p>
          <w:p w14:paraId="35B5E6FE">
            <w:pPr>
              <w:pStyle w:val="13"/>
              <w:numPr>
                <w:ilvl w:val="0"/>
                <w:numId w:val="6"/>
              </w:numPr>
              <w:ind w:left="0" w:leftChars="0" w:firstLine="0" w:firstLineChars="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产品工艺：电镀；</w:t>
            </w:r>
          </w:p>
          <w:p w14:paraId="44E97695">
            <w:pPr>
              <w:pStyle w:val="13"/>
              <w:numPr>
                <w:ilvl w:val="0"/>
                <w:numId w:val="6"/>
              </w:numPr>
              <w:ind w:left="0" w:leftChars="0" w:firstLine="0" w:firstLineChars="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产品用途：防火门等。               </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53342F1">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E684735">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1600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3684A52">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DB6EFCB">
            <w:pPr>
              <w:jc w:val="center"/>
              <w:rPr>
                <w:rFonts w:hint="eastAsia" w:ascii="宋体" w:hAnsi="宋体" w:eastAsia="宋体" w:cs="宋体"/>
                <w:color w:val="000000"/>
                <w:kern w:val="0"/>
                <w:sz w:val="24"/>
                <w:szCs w:val="24"/>
                <w:highlight w:val="none"/>
                <w:lang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C1A88BC">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上水530，镇龙1070。</w:t>
            </w:r>
          </w:p>
        </w:tc>
      </w:tr>
      <w:tr w14:paraId="4DFB62D3">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54EACEA">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r>
              <w:rPr>
                <w:rFonts w:hint="eastAsia" w:ascii="宋体" w:hAnsi="宋体" w:cs="宋体"/>
                <w:color w:val="000000"/>
                <w:kern w:val="0"/>
                <w:sz w:val="24"/>
                <w:szCs w:val="24"/>
                <w:highlight w:val="none"/>
                <w:lang w:val="en-US" w:eastAsia="zh-CN" w:bidi="ar"/>
              </w:rPr>
              <w:t>2</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11C11BE">
            <w:pPr>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应急照明系统免维护蓄电池</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FF3B19F">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1.电量:20</w:t>
            </w:r>
            <w:r>
              <w:rPr>
                <w:rFonts w:hint="eastAsia" w:ascii="宋体" w:hAnsi="宋体" w:eastAsia="宋体" w:cs="宋体"/>
                <w:color w:val="auto"/>
                <w:kern w:val="0"/>
                <w:sz w:val="24"/>
                <w:szCs w:val="24"/>
                <w:highlight w:val="none"/>
                <w:lang w:val="en-US" w:eastAsia="zh-CN" w:bidi="ar"/>
              </w:rPr>
              <w:t>AH；</w:t>
            </w:r>
          </w:p>
          <w:p w14:paraId="1A543818">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2.电压:12V；</w:t>
            </w:r>
          </w:p>
          <w:p w14:paraId="64F0AA44">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3.工作温度:-20℃~+50℃；</w:t>
            </w:r>
          </w:p>
          <w:p w14:paraId="24FF7E22">
            <w:pP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4.电池尺寸:</w:t>
            </w:r>
            <w:r>
              <w:rPr>
                <w:rFonts w:hint="eastAsia" w:ascii="宋体" w:hAnsi="宋体" w:cs="宋体"/>
                <w:color w:val="auto"/>
                <w:sz w:val="24"/>
                <w:szCs w:val="24"/>
                <w:highlight w:val="none"/>
                <w:lang w:val="en-US" w:eastAsia="zh-CN"/>
              </w:rPr>
              <w:t>约</w:t>
            </w:r>
            <w:r>
              <w:rPr>
                <w:rFonts w:hint="eastAsia" w:ascii="宋体" w:hAnsi="宋体" w:eastAsia="宋体" w:cs="宋体"/>
                <w:color w:val="auto"/>
                <w:sz w:val="24"/>
                <w:szCs w:val="24"/>
                <w:highlight w:val="none"/>
                <w:lang w:val="en-US" w:eastAsia="zh-CN"/>
              </w:rPr>
              <w:t>181*76*167mm</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C0DD705">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461CC9E">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4</w:t>
            </w:r>
            <w:r>
              <w:rPr>
                <w:rFonts w:hint="eastAsia" w:ascii="宋体" w:hAnsi="宋体" w:eastAsia="宋体" w:cs="宋体"/>
                <w:color w:val="000000"/>
                <w:kern w:val="0"/>
                <w:sz w:val="24"/>
                <w:szCs w:val="24"/>
                <w:highlight w:val="none"/>
                <w:lang w:val="en-US" w:eastAsia="zh-CN" w:bidi="ar"/>
              </w:rPr>
              <w:t>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454C837">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8CB89DD">
            <w:pPr>
              <w:jc w:val="center"/>
              <w:rPr>
                <w:rFonts w:hint="eastAsia" w:ascii="宋体" w:hAnsi="宋体" w:eastAsia="宋体" w:cs="宋体"/>
                <w:color w:val="000000"/>
                <w:kern w:val="0"/>
                <w:sz w:val="24"/>
                <w:szCs w:val="24"/>
                <w:highlight w:val="none"/>
                <w:lang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BC579B9">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镇龙</w:t>
            </w:r>
            <w:r>
              <w:rPr>
                <w:rFonts w:hint="eastAsia" w:ascii="宋体" w:hAnsi="宋体" w:cs="宋体"/>
                <w:color w:val="000000"/>
                <w:kern w:val="0"/>
                <w:sz w:val="24"/>
                <w:szCs w:val="24"/>
                <w:highlight w:val="none"/>
                <w:lang w:val="en-US" w:eastAsia="zh-CN" w:bidi="ar"/>
              </w:rPr>
              <w:t>4</w:t>
            </w:r>
            <w:r>
              <w:rPr>
                <w:rFonts w:hint="eastAsia" w:ascii="宋体" w:hAnsi="宋体" w:eastAsia="宋体" w:cs="宋体"/>
                <w:color w:val="000000"/>
                <w:kern w:val="0"/>
                <w:sz w:val="24"/>
                <w:szCs w:val="24"/>
                <w:highlight w:val="none"/>
                <w:lang w:val="en-US" w:eastAsia="zh-CN" w:bidi="ar"/>
              </w:rPr>
              <w:t>0个</w:t>
            </w:r>
            <w:r>
              <w:rPr>
                <w:rFonts w:hint="eastAsia" w:ascii="宋体" w:hAnsi="宋体" w:cs="宋体"/>
                <w:color w:val="000000"/>
                <w:kern w:val="0"/>
                <w:sz w:val="24"/>
                <w:szCs w:val="24"/>
                <w:highlight w:val="none"/>
                <w:lang w:val="en-US" w:eastAsia="zh-CN" w:bidi="ar"/>
              </w:rPr>
              <w:t>。</w:t>
            </w:r>
          </w:p>
        </w:tc>
      </w:tr>
      <w:tr w14:paraId="03C0E3BF">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F7E248C">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r>
              <w:rPr>
                <w:rFonts w:hint="eastAsia" w:ascii="宋体" w:hAnsi="宋体" w:cs="宋体"/>
                <w:color w:val="000000"/>
                <w:kern w:val="0"/>
                <w:sz w:val="24"/>
                <w:szCs w:val="24"/>
                <w:highlight w:val="none"/>
                <w:lang w:val="en-US" w:eastAsia="zh-CN" w:bidi="ar"/>
              </w:rPr>
              <w:t>3</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A243361">
            <w:pPr>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应急照明系统免维护蓄电池</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4772E45">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1.容量:38AH；</w:t>
            </w:r>
          </w:p>
          <w:p w14:paraId="10EB8123">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2.电压:12V；</w:t>
            </w:r>
          </w:p>
          <w:p w14:paraId="148FDD25">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3.工作温度:-40℃~+60℃；</w:t>
            </w:r>
          </w:p>
          <w:p w14:paraId="505025C0">
            <w:pP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电池尺寸:</w:t>
            </w:r>
            <w:r>
              <w:rPr>
                <w:rFonts w:hint="eastAsia" w:ascii="宋体" w:hAnsi="宋体" w:cs="宋体"/>
                <w:color w:val="auto"/>
                <w:sz w:val="24"/>
                <w:szCs w:val="24"/>
                <w:highlight w:val="none"/>
                <w:lang w:val="en-US" w:eastAsia="zh-CN"/>
              </w:rPr>
              <w:t>约</w:t>
            </w:r>
            <w:r>
              <w:rPr>
                <w:rFonts w:hint="eastAsia" w:ascii="宋体" w:hAnsi="宋体" w:eastAsia="宋体" w:cs="宋体"/>
                <w:color w:val="auto"/>
                <w:sz w:val="24"/>
                <w:szCs w:val="24"/>
                <w:highlight w:val="none"/>
                <w:lang w:val="en-US" w:eastAsia="zh-CN"/>
              </w:rPr>
              <w:t>197*166*174mm</w:t>
            </w:r>
            <w:r>
              <w:rPr>
                <w:rFonts w:hint="eastAsia" w:ascii="宋体" w:hAnsi="宋体" w:cs="宋体"/>
                <w:color w:val="auto"/>
                <w:sz w:val="24"/>
                <w:szCs w:val="24"/>
                <w:highlight w:val="none"/>
                <w:lang w:val="en-US" w:eastAsia="zh-CN"/>
              </w:rPr>
              <w:t>。</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6C8EABA">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275E98B">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20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F37E23C">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C84B9EC">
            <w:pPr>
              <w:jc w:val="center"/>
              <w:rPr>
                <w:rFonts w:hint="eastAsia" w:ascii="宋体" w:hAnsi="宋体" w:eastAsia="宋体" w:cs="宋体"/>
                <w:color w:val="000000"/>
                <w:kern w:val="0"/>
                <w:sz w:val="24"/>
                <w:szCs w:val="24"/>
                <w:highlight w:val="none"/>
                <w:lang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2F7A320">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镇龙</w:t>
            </w:r>
            <w:r>
              <w:rPr>
                <w:rFonts w:hint="eastAsia" w:ascii="宋体" w:hAnsi="宋体" w:cs="宋体"/>
                <w:color w:val="000000"/>
                <w:kern w:val="0"/>
                <w:sz w:val="24"/>
                <w:szCs w:val="24"/>
                <w:highlight w:val="none"/>
                <w:lang w:val="en-US" w:eastAsia="zh-CN" w:bidi="ar"/>
              </w:rPr>
              <w:t>20</w:t>
            </w:r>
            <w:r>
              <w:rPr>
                <w:rFonts w:hint="eastAsia" w:ascii="宋体" w:hAnsi="宋体" w:eastAsia="宋体" w:cs="宋体"/>
                <w:color w:val="000000"/>
                <w:kern w:val="0"/>
                <w:sz w:val="24"/>
                <w:szCs w:val="24"/>
                <w:highlight w:val="none"/>
                <w:lang w:val="en-US" w:eastAsia="zh-CN" w:bidi="ar"/>
              </w:rPr>
              <w:t>个</w:t>
            </w:r>
            <w:r>
              <w:rPr>
                <w:rFonts w:hint="eastAsia" w:ascii="宋体" w:hAnsi="宋体" w:cs="宋体"/>
                <w:color w:val="000000"/>
                <w:kern w:val="0"/>
                <w:sz w:val="24"/>
                <w:szCs w:val="24"/>
                <w:highlight w:val="none"/>
                <w:lang w:val="en-US" w:eastAsia="zh-CN" w:bidi="ar"/>
              </w:rPr>
              <w:t>。</w:t>
            </w:r>
          </w:p>
        </w:tc>
      </w:tr>
      <w:tr w14:paraId="3FADD2B2">
        <w:tblPrEx>
          <w:tblCellMar>
            <w:top w:w="0" w:type="dxa"/>
            <w:left w:w="0" w:type="dxa"/>
            <w:bottom w:w="0" w:type="dxa"/>
            <w:right w:w="0" w:type="dxa"/>
          </w:tblCellMar>
        </w:tblPrEx>
        <w:trPr>
          <w:trHeight w:val="1025" w:hRule="atLeast"/>
          <w:jc w:val="center"/>
        </w:trPr>
        <w:tc>
          <w:tcPr>
            <w:tcW w:w="6522" w:type="dxa"/>
            <w:gridSpan w:val="5"/>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09676BF">
            <w:pPr>
              <w:jc w:val="center"/>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bidi="ar"/>
              </w:rPr>
              <w:t>合计</w:t>
            </w:r>
          </w:p>
        </w:tc>
        <w:tc>
          <w:tcPr>
            <w:tcW w:w="3375" w:type="dxa"/>
            <w:gridSpan w:val="3"/>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D04CAA6">
            <w:pPr>
              <w:jc w:val="center"/>
              <w:rPr>
                <w:rFonts w:hint="eastAsia" w:ascii="宋体" w:hAnsi="宋体" w:eastAsia="宋体" w:cs="宋体"/>
                <w:color w:val="000000"/>
                <w:kern w:val="0"/>
                <w:sz w:val="24"/>
                <w:szCs w:val="24"/>
                <w:highlight w:val="none"/>
                <w:lang w:val="en-US" w:eastAsia="zh-CN" w:bidi="ar"/>
              </w:rPr>
            </w:pPr>
          </w:p>
        </w:tc>
      </w:tr>
      <w:tr w14:paraId="0F51CE50">
        <w:tblPrEx>
          <w:tblCellMar>
            <w:top w:w="0" w:type="dxa"/>
            <w:left w:w="0" w:type="dxa"/>
            <w:bottom w:w="0" w:type="dxa"/>
            <w:right w:w="0" w:type="dxa"/>
          </w:tblCellMar>
        </w:tblPrEx>
        <w:trPr>
          <w:trHeight w:val="750" w:hRule="atLeast"/>
          <w:jc w:val="center"/>
        </w:trPr>
        <w:tc>
          <w:tcPr>
            <w:tcW w:w="9897" w:type="dxa"/>
            <w:gridSpan w:val="8"/>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519E6DF1">
            <w:pPr>
              <w:ind w:left="480" w:hanging="480" w:hangingChars="20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bidi="ar"/>
              </w:rPr>
              <w:t>注：以上报价含税、含发票、包安装、</w:t>
            </w:r>
            <w:r>
              <w:rPr>
                <w:rFonts w:hint="eastAsia" w:ascii="宋体" w:hAnsi="宋体" w:eastAsia="宋体" w:cs="宋体"/>
                <w:color w:val="000000"/>
                <w:kern w:val="0"/>
                <w:sz w:val="24"/>
                <w:szCs w:val="24"/>
                <w:highlight w:val="none"/>
                <w:lang w:eastAsia="zh-CN" w:bidi="ar"/>
              </w:rPr>
              <w:t>包拆旧、</w:t>
            </w:r>
            <w:r>
              <w:rPr>
                <w:rFonts w:hint="eastAsia" w:ascii="宋体" w:hAnsi="宋体" w:eastAsia="宋体" w:cs="宋体"/>
                <w:color w:val="000000"/>
                <w:kern w:val="0"/>
                <w:sz w:val="24"/>
                <w:szCs w:val="24"/>
                <w:highlight w:val="none"/>
                <w:lang w:bidi="ar"/>
              </w:rPr>
              <w:t>包配送到指定地点</w:t>
            </w:r>
            <w:r>
              <w:rPr>
                <w:rFonts w:hint="eastAsia" w:ascii="宋体" w:hAnsi="宋体" w:eastAsia="宋体" w:cs="宋体"/>
                <w:color w:val="000000"/>
                <w:kern w:val="0"/>
                <w:sz w:val="24"/>
                <w:szCs w:val="24"/>
                <w:highlight w:val="none"/>
                <w:lang w:val="en-US" w:eastAsia="zh-CN" w:bidi="ar"/>
              </w:rPr>
              <w:t>等与执行本项目相关的一</w:t>
            </w:r>
          </w:p>
          <w:p w14:paraId="6EB00F2F">
            <w:pPr>
              <w:ind w:left="479" w:leftChars="228" w:firstLine="0" w:firstLineChars="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切税费。</w:t>
            </w:r>
          </w:p>
        </w:tc>
      </w:tr>
    </w:tbl>
    <w:p w14:paraId="712FED4A">
      <w:pPr>
        <w:pStyle w:val="2"/>
        <w:spacing w:beforeLines="0" w:afterLines="0"/>
        <w:ind w:firstLine="241" w:firstLineChars="1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（三）技术/服务标准与要求：</w:t>
      </w:r>
    </w:p>
    <w:p w14:paraId="7CCC801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1.比选申请人必须保证采购人在中华人民共和国境内使用</w:t>
      </w:r>
      <w:r>
        <w:rPr>
          <w:rFonts w:hint="eastAsia" w:ascii="宋体" w:hAnsi="宋体" w:cs="宋体"/>
          <w:sz w:val="24"/>
          <w:szCs w:val="24"/>
          <w:highlight w:val="none"/>
          <w:lang w:val="en-US" w:eastAsia="zh-CN"/>
        </w:rPr>
        <w:t>比选</w:t>
      </w:r>
      <w:r>
        <w:rPr>
          <w:rFonts w:hint="eastAsia" w:ascii="宋体" w:hAnsi="宋体" w:cs="宋体"/>
          <w:sz w:val="24"/>
          <w:szCs w:val="24"/>
          <w:highlight w:val="none"/>
        </w:rPr>
        <w:t>货物、资料、技术、服务或其任何一部分时，享有不受限制的无偿使用权，如有第三方向采购人提出侵犯其专利权、商标权或其它知识产权等权利的主张，该责任应由比选申请人承担。</w:t>
      </w:r>
    </w:p>
    <w:p w14:paraId="007B418C">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2</w:t>
      </w:r>
      <w:r>
        <w:rPr>
          <w:rFonts w:hint="eastAsia" w:ascii="宋体" w:hAnsi="宋体" w:cs="宋体"/>
          <w:sz w:val="24"/>
          <w:szCs w:val="24"/>
          <w:highlight w:val="none"/>
          <w:lang w:val="en-US" w:eastAsia="zh-CN"/>
        </w:rPr>
        <w:t>.</w:t>
      </w:r>
      <w:r>
        <w:rPr>
          <w:rFonts w:hint="eastAsia" w:ascii="宋体" w:hAnsi="宋体" w:cs="宋体"/>
          <w:sz w:val="24"/>
          <w:szCs w:val="24"/>
          <w:highlight w:val="none"/>
        </w:rPr>
        <w:t>防火门需</w:t>
      </w:r>
      <w:r>
        <w:rPr>
          <w:rFonts w:hint="eastAsia" w:ascii="宋体" w:hAnsi="宋体" w:eastAsia="宋体" w:cs="宋体"/>
          <w:b w:val="0"/>
          <w:bCs w:val="0"/>
          <w:sz w:val="24"/>
          <w:szCs w:val="24"/>
          <w:highlight w:val="none"/>
        </w:rPr>
        <w:t>包安装</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包拆旧</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包墙体瓷砖修复</w:t>
      </w:r>
      <w:r>
        <w:rPr>
          <w:rFonts w:hint="eastAsia" w:ascii="宋体" w:hAnsi="宋体" w:cs="宋体"/>
          <w:b w:val="0"/>
          <w:bCs w:val="0"/>
          <w:sz w:val="24"/>
          <w:szCs w:val="24"/>
          <w:highlight w:val="none"/>
          <w:lang w:eastAsia="zh-CN"/>
        </w:rPr>
        <w:t>，</w:t>
      </w:r>
      <w:r>
        <w:rPr>
          <w:rFonts w:hint="eastAsia" w:ascii="宋体" w:hAnsi="宋体" w:cs="宋体"/>
          <w:sz w:val="24"/>
          <w:szCs w:val="24"/>
          <w:highlight w:val="none"/>
        </w:rPr>
        <w:t>如有门禁</w:t>
      </w:r>
      <w:r>
        <w:rPr>
          <w:rFonts w:hint="eastAsia" w:ascii="宋体" w:hAnsi="宋体" w:eastAsia="宋体" w:cs="宋体"/>
          <w:b w:val="0"/>
          <w:bCs w:val="0"/>
          <w:sz w:val="24"/>
          <w:szCs w:val="24"/>
          <w:highlight w:val="none"/>
        </w:rPr>
        <w:t>锁</w:t>
      </w:r>
      <w:r>
        <w:rPr>
          <w:rFonts w:hint="eastAsia" w:ascii="宋体" w:hAnsi="宋体" w:cs="宋体"/>
          <w:sz w:val="24"/>
          <w:szCs w:val="24"/>
          <w:highlight w:val="none"/>
        </w:rPr>
        <w:t>需</w:t>
      </w:r>
      <w:r>
        <w:rPr>
          <w:rFonts w:hint="eastAsia" w:ascii="宋体" w:hAnsi="宋体" w:eastAsia="宋体" w:cs="宋体"/>
          <w:b w:val="0"/>
          <w:bCs w:val="0"/>
          <w:sz w:val="24"/>
          <w:szCs w:val="24"/>
          <w:highlight w:val="none"/>
        </w:rPr>
        <w:t>迁移重装</w:t>
      </w:r>
      <w:r>
        <w:rPr>
          <w:rFonts w:hint="eastAsia" w:ascii="宋体" w:hAnsi="宋体" w:cs="宋体"/>
          <w:sz w:val="24"/>
          <w:szCs w:val="24"/>
          <w:highlight w:val="none"/>
        </w:rPr>
        <w:t>恢复正常运行</w:t>
      </w:r>
      <w:r>
        <w:rPr>
          <w:rFonts w:hint="eastAsia" w:ascii="宋体" w:hAnsi="宋体" w:cs="宋体"/>
          <w:sz w:val="24"/>
          <w:szCs w:val="24"/>
          <w:highlight w:val="none"/>
          <w:lang w:eastAsia="zh-CN"/>
        </w:rPr>
        <w:t>，中选人</w:t>
      </w:r>
      <w:r>
        <w:rPr>
          <w:rFonts w:hint="eastAsia" w:ascii="宋体" w:hAnsi="宋体" w:cs="宋体"/>
          <w:sz w:val="24"/>
          <w:szCs w:val="24"/>
          <w:highlight w:val="none"/>
        </w:rPr>
        <w:t>安装防火门</w:t>
      </w:r>
      <w:r>
        <w:rPr>
          <w:rFonts w:hint="eastAsia" w:ascii="宋体" w:hAnsi="宋体" w:cs="宋体"/>
          <w:sz w:val="24"/>
          <w:szCs w:val="24"/>
          <w:highlight w:val="none"/>
          <w:lang w:eastAsia="zh-CN"/>
        </w:rPr>
        <w:t>时需安排</w:t>
      </w:r>
      <w:r>
        <w:rPr>
          <w:rFonts w:hint="eastAsia" w:ascii="宋体" w:hAnsi="宋体" w:cs="宋体"/>
          <w:sz w:val="24"/>
          <w:szCs w:val="24"/>
          <w:highlight w:val="none"/>
        </w:rPr>
        <w:t>专人看护，做好</w:t>
      </w:r>
      <w:r>
        <w:rPr>
          <w:rFonts w:hint="eastAsia" w:ascii="宋体" w:hAnsi="宋体" w:cs="宋体"/>
          <w:sz w:val="24"/>
          <w:szCs w:val="24"/>
          <w:highlight w:val="none"/>
          <w:lang w:eastAsia="zh-CN"/>
        </w:rPr>
        <w:t>现场</w:t>
      </w:r>
      <w:r>
        <w:rPr>
          <w:rFonts w:hint="eastAsia" w:ascii="宋体" w:hAnsi="宋体" w:cs="宋体"/>
          <w:sz w:val="24"/>
          <w:szCs w:val="24"/>
          <w:highlight w:val="none"/>
        </w:rPr>
        <w:t>安全防护</w:t>
      </w:r>
      <w:r>
        <w:rPr>
          <w:rFonts w:hint="eastAsia" w:ascii="宋体" w:hAnsi="宋体" w:cs="宋体"/>
          <w:sz w:val="24"/>
          <w:szCs w:val="24"/>
          <w:highlight w:val="none"/>
          <w:lang w:eastAsia="zh-CN"/>
        </w:rPr>
        <w:t>。</w:t>
      </w:r>
    </w:p>
    <w:p w14:paraId="32152C9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3.项目包含设备安装调试的所有配套设备费、材料费、实施费、人工费、运输费等，中选人不得再收取中选价以外的任何费用。</w:t>
      </w:r>
    </w:p>
    <w:p w14:paraId="08DA4349">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rPr>
        <w:t>★4</w:t>
      </w:r>
      <w:r>
        <w:rPr>
          <w:rFonts w:hint="eastAsia" w:ascii="宋体" w:hAnsi="宋体" w:cs="宋体"/>
          <w:sz w:val="24"/>
          <w:szCs w:val="24"/>
          <w:highlight w:val="none"/>
        </w:rPr>
        <w:t>.报价要求：本项目为总价包干，中选后的报价总价为最终价，不能以任何理由增加任何额外的费用（需提供承诺函、格式自拟）。</w:t>
      </w:r>
    </w:p>
    <w:p w14:paraId="16A0BB24">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5.供货和安装地点：</w:t>
      </w:r>
      <w:r>
        <w:rPr>
          <w:rFonts w:hint="eastAsia" w:ascii="宋体" w:hAnsi="宋体" w:cs="宋体"/>
          <w:sz w:val="24"/>
          <w:szCs w:val="24"/>
          <w:highlight w:val="none"/>
          <w:lang w:val="en-US" w:eastAsia="zh-CN"/>
        </w:rPr>
        <w:t>广州市白云区钟落潭广从十路1288号，广州市黄埔区广汕八路988号</w:t>
      </w:r>
      <w:r>
        <w:rPr>
          <w:rFonts w:hint="eastAsia" w:ascii="宋体" w:hAnsi="宋体" w:cs="宋体"/>
          <w:sz w:val="24"/>
          <w:szCs w:val="24"/>
          <w:highlight w:val="none"/>
        </w:rPr>
        <w:t>。货物在现场的保管由中选人负责，直至项目安装、验收完毕。</w:t>
      </w:r>
    </w:p>
    <w:p w14:paraId="58466D6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6.供货安装要求：自收到采购人通知的</w:t>
      </w:r>
      <w:r>
        <w:rPr>
          <w:rFonts w:hint="eastAsia" w:ascii="宋体" w:hAnsi="宋体" w:cs="宋体"/>
          <w:sz w:val="24"/>
          <w:szCs w:val="24"/>
          <w:highlight w:val="none"/>
          <w:lang w:val="en-US" w:eastAsia="zh-CN"/>
        </w:rPr>
        <w:t>45</w:t>
      </w:r>
      <w:r>
        <w:rPr>
          <w:rFonts w:hint="eastAsia" w:ascii="宋体" w:hAnsi="宋体" w:cs="宋体"/>
          <w:sz w:val="24"/>
          <w:szCs w:val="24"/>
          <w:highlight w:val="none"/>
        </w:rPr>
        <w:t>个自然日内完成供货安装。</w:t>
      </w:r>
    </w:p>
    <w:p w14:paraId="5DF34BF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7.货物为原厂商未启封全新包装，具有出厂合格证，包装箱号与出厂批号一致，并可追溯查阅。所有附件要齐全。</w:t>
      </w:r>
    </w:p>
    <w:p w14:paraId="00A457D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cs="宋体"/>
          <w:sz w:val="24"/>
          <w:szCs w:val="24"/>
          <w:highlight w:val="none"/>
        </w:rPr>
        <w:t>.供货安装完成后，中选人提出验收申请。采购人在收到中选人申请之日起</w:t>
      </w:r>
      <w:r>
        <w:rPr>
          <w:rFonts w:hint="eastAsia" w:ascii="宋体" w:hAnsi="宋体" w:cs="宋体"/>
          <w:sz w:val="24"/>
          <w:szCs w:val="24"/>
          <w:highlight w:val="none"/>
          <w:lang w:val="en-US" w:eastAsia="zh-CN"/>
        </w:rPr>
        <w:t>7</w:t>
      </w:r>
      <w:r>
        <w:rPr>
          <w:rFonts w:hint="eastAsia" w:ascii="宋体" w:hAnsi="宋体" w:cs="宋体"/>
          <w:sz w:val="24"/>
          <w:szCs w:val="24"/>
          <w:highlight w:val="none"/>
        </w:rPr>
        <w:t>个</w:t>
      </w:r>
      <w:r>
        <w:rPr>
          <w:rFonts w:hint="eastAsia" w:ascii="宋体" w:hAnsi="宋体" w:cs="宋体"/>
          <w:sz w:val="24"/>
          <w:szCs w:val="24"/>
          <w:highlight w:val="none"/>
          <w:lang w:eastAsia="zh-CN"/>
        </w:rPr>
        <w:t>自然</w:t>
      </w:r>
      <w:r>
        <w:rPr>
          <w:rFonts w:hint="eastAsia" w:ascii="宋体" w:hAnsi="宋体" w:cs="宋体"/>
          <w:sz w:val="24"/>
          <w:szCs w:val="24"/>
          <w:highlight w:val="none"/>
        </w:rPr>
        <w:t>日内按照合同的约定组织验收小组对履约情况进行验收。</w:t>
      </w:r>
    </w:p>
    <w:p w14:paraId="763E5BA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9</w:t>
      </w:r>
      <w:r>
        <w:rPr>
          <w:rFonts w:hint="eastAsia" w:ascii="宋体" w:hAnsi="宋体" w:cs="宋体"/>
          <w:sz w:val="24"/>
          <w:szCs w:val="24"/>
          <w:highlight w:val="none"/>
        </w:rPr>
        <w:t>.质量保证期（简称“质保期”），所投产品质保期不低于</w:t>
      </w:r>
      <w:r>
        <w:rPr>
          <w:rFonts w:hint="eastAsia" w:ascii="宋体" w:hAnsi="宋体" w:cs="宋体"/>
          <w:sz w:val="24"/>
          <w:szCs w:val="24"/>
          <w:highlight w:val="none"/>
          <w:lang w:val="en-US" w:eastAsia="zh-CN"/>
        </w:rPr>
        <w:t>1</w:t>
      </w:r>
      <w:r>
        <w:rPr>
          <w:rFonts w:hint="eastAsia" w:ascii="宋体" w:hAnsi="宋体" w:cs="宋体"/>
          <w:sz w:val="24"/>
          <w:szCs w:val="24"/>
          <w:highlight w:val="none"/>
        </w:rPr>
        <w:t>年，自货物最终验收合格之日起算，质保期内中选人对所供货物实行免费包修、包换、包退、包维护保养。对于硬件设备的配套软件，在质保期内提供免费升级，确保系统功能不断优化，始终处于最优工作状态（需提供承诺函、格式自拟）。</w:t>
      </w:r>
    </w:p>
    <w:p w14:paraId="0E206F03">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lang w:val="en-US" w:eastAsia="zh-CN"/>
        </w:rPr>
        <w:t>10.</w:t>
      </w:r>
      <w:r>
        <w:rPr>
          <w:rFonts w:hint="eastAsia" w:ascii="宋体" w:hAnsi="宋体" w:cs="宋体"/>
          <w:sz w:val="24"/>
          <w:szCs w:val="24"/>
          <w:highlight w:val="none"/>
        </w:rPr>
        <w:t>付款方式：</w:t>
      </w:r>
    </w:p>
    <w:p w14:paraId="03522A0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w:t>
      </w:r>
      <w:r>
        <w:rPr>
          <w:rFonts w:hint="eastAsia" w:ascii="宋体" w:hAnsi="宋体" w:cs="宋体"/>
          <w:sz w:val="24"/>
          <w:szCs w:val="24"/>
          <w:highlight w:val="none"/>
          <w:lang w:eastAsia="zh-CN"/>
        </w:rPr>
        <w:t>）支付方式：</w:t>
      </w:r>
      <w:r>
        <w:rPr>
          <w:rFonts w:hint="eastAsia" w:ascii="宋体" w:hAnsi="宋体" w:cs="宋体"/>
          <w:kern w:val="2"/>
          <w:sz w:val="24"/>
          <w:szCs w:val="24"/>
          <w:highlight w:val="none"/>
        </w:rPr>
        <w:t>以银行转账方式或支票方式支付</w:t>
      </w:r>
      <w:r>
        <w:rPr>
          <w:rFonts w:hint="eastAsia" w:ascii="宋体" w:hAnsi="宋体" w:cs="宋体"/>
          <w:kern w:val="2"/>
          <w:sz w:val="24"/>
          <w:szCs w:val="24"/>
          <w:highlight w:val="none"/>
          <w:lang w:eastAsia="zh-CN"/>
        </w:rPr>
        <w:t>。</w:t>
      </w:r>
    </w:p>
    <w:p w14:paraId="79112F9A">
      <w:pPr>
        <w:spacing w:before="0" w:beforeLines="-2147483648" w:after="0" w:afterLines="-2147483648" w:line="360" w:lineRule="auto"/>
        <w:ind w:firstLine="480" w:firstLineChars="200"/>
        <w:jc w:val="left"/>
        <w:rPr>
          <w:rFonts w:hint="eastAsia" w:ascii="宋体" w:hAnsi="宋体" w:eastAsia="宋体" w:cs="宋体"/>
          <w:kern w:val="2"/>
          <w:sz w:val="24"/>
          <w:szCs w:val="24"/>
          <w:highlight w:val="none"/>
          <w:lang w:val="en-US" w:eastAsia="zh-CN"/>
        </w:rPr>
      </w:pPr>
      <w:r>
        <w:rPr>
          <w:rFonts w:hint="eastAsia" w:ascii="宋体" w:hAnsi="宋体" w:cs="宋体"/>
          <w:kern w:val="2"/>
          <w:sz w:val="24"/>
          <w:szCs w:val="24"/>
          <w:highlight w:val="none"/>
          <w:lang w:val="en-US" w:eastAsia="zh-CN"/>
        </w:rPr>
        <w:t>（2）支付进度：</w:t>
      </w:r>
    </w:p>
    <w:p w14:paraId="5D534941">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rPr>
        <w:t>1期：支付比例30%，合同签订生效后，</w:t>
      </w:r>
      <w:r>
        <w:rPr>
          <w:rFonts w:hint="eastAsia" w:ascii="宋体" w:hAnsi="宋体" w:cs="宋体"/>
          <w:kern w:val="2"/>
          <w:sz w:val="24"/>
          <w:szCs w:val="24"/>
          <w:highlight w:val="none"/>
          <w:lang w:eastAsia="zh-CN"/>
        </w:rPr>
        <w:t>采购人</w:t>
      </w:r>
      <w:r>
        <w:rPr>
          <w:rFonts w:hint="eastAsia" w:ascii="宋体" w:hAnsi="宋体" w:cs="宋体"/>
          <w:kern w:val="2"/>
          <w:sz w:val="24"/>
          <w:szCs w:val="24"/>
          <w:highlight w:val="none"/>
        </w:rPr>
        <w:t>收到发票等资料后5个工作日内办理支付手续，支付合同总金额的30%款项作为合同首付款。</w:t>
      </w:r>
    </w:p>
    <w:p w14:paraId="483850F8">
      <w:pPr>
        <w:spacing w:before="0" w:beforeLines="-2147483648" w:after="0" w:afterLines="-2147483648" w:line="360" w:lineRule="auto"/>
        <w:ind w:firstLine="480" w:firstLineChars="200"/>
        <w:jc w:val="left"/>
        <w:rPr>
          <w:rFonts w:hint="eastAsia" w:ascii="宋体" w:hAnsi="宋体" w:cs="宋体"/>
          <w:sz w:val="24"/>
          <w:szCs w:val="24"/>
          <w:highlight w:val="none"/>
        </w:rPr>
      </w:pPr>
      <w:r>
        <w:rPr>
          <w:rFonts w:hint="eastAsia" w:ascii="宋体" w:hAnsi="宋体" w:cs="宋体"/>
          <w:kern w:val="2"/>
          <w:sz w:val="24"/>
          <w:szCs w:val="24"/>
          <w:highlight w:val="none"/>
        </w:rPr>
        <w:t>2期：支付比例70%，全部合同货物到达交货地点</w:t>
      </w:r>
      <w:r>
        <w:rPr>
          <w:rFonts w:hint="eastAsia" w:ascii="宋体" w:hAnsi="宋体" w:eastAsia="宋体" w:cs="宋体"/>
          <w:kern w:val="2"/>
          <w:sz w:val="24"/>
          <w:szCs w:val="24"/>
          <w:highlight w:val="none"/>
          <w:lang w:eastAsia="zh-CN"/>
        </w:rPr>
        <w:t>且安装完毕</w:t>
      </w:r>
      <w:r>
        <w:rPr>
          <w:rFonts w:hint="eastAsia" w:ascii="宋体" w:hAnsi="宋体" w:cs="宋体"/>
          <w:kern w:val="2"/>
          <w:sz w:val="24"/>
          <w:szCs w:val="24"/>
          <w:highlight w:val="none"/>
        </w:rPr>
        <w:t>，并经</w:t>
      </w:r>
      <w:r>
        <w:rPr>
          <w:rFonts w:hint="eastAsia" w:ascii="宋体" w:hAnsi="宋体" w:cs="宋体"/>
          <w:kern w:val="2"/>
          <w:sz w:val="24"/>
          <w:szCs w:val="24"/>
          <w:highlight w:val="none"/>
          <w:lang w:eastAsia="zh-CN"/>
        </w:rPr>
        <w:t>采购人</w:t>
      </w:r>
      <w:r>
        <w:rPr>
          <w:rFonts w:hint="eastAsia" w:ascii="宋体" w:hAnsi="宋体" w:cs="宋体"/>
          <w:kern w:val="2"/>
          <w:sz w:val="24"/>
          <w:szCs w:val="24"/>
          <w:highlight w:val="none"/>
        </w:rPr>
        <w:t>验收合格后</w:t>
      </w:r>
      <w:r>
        <w:rPr>
          <w:rFonts w:hint="eastAsia" w:ascii="宋体" w:hAnsi="宋体" w:cs="宋体"/>
          <w:kern w:val="2"/>
          <w:sz w:val="24"/>
          <w:szCs w:val="24"/>
          <w:highlight w:val="none"/>
          <w:lang w:eastAsia="zh-CN"/>
        </w:rPr>
        <w:t>中选人</w:t>
      </w:r>
      <w:r>
        <w:rPr>
          <w:rFonts w:hint="eastAsia" w:ascii="宋体" w:hAnsi="宋体" w:cs="宋体"/>
          <w:kern w:val="2"/>
          <w:sz w:val="24"/>
          <w:szCs w:val="24"/>
          <w:highlight w:val="none"/>
        </w:rPr>
        <w:t>开具发票，</w:t>
      </w:r>
      <w:r>
        <w:rPr>
          <w:rFonts w:hint="eastAsia" w:ascii="宋体" w:hAnsi="宋体" w:cs="宋体"/>
          <w:kern w:val="2"/>
          <w:sz w:val="24"/>
          <w:szCs w:val="24"/>
          <w:highlight w:val="none"/>
          <w:lang w:eastAsia="zh-CN"/>
        </w:rPr>
        <w:t>采购人</w:t>
      </w:r>
      <w:r>
        <w:rPr>
          <w:rFonts w:hint="eastAsia" w:ascii="宋体" w:hAnsi="宋体" w:cs="宋体"/>
          <w:kern w:val="2"/>
          <w:sz w:val="24"/>
          <w:szCs w:val="24"/>
          <w:highlight w:val="none"/>
        </w:rPr>
        <w:t>自收到发票等资料后5个工作日内办理支付手续，支付合同总价的70%给</w:t>
      </w:r>
      <w:r>
        <w:rPr>
          <w:rFonts w:hint="eastAsia" w:ascii="宋体" w:hAnsi="宋体" w:cs="宋体"/>
          <w:kern w:val="2"/>
          <w:sz w:val="24"/>
          <w:szCs w:val="24"/>
          <w:highlight w:val="none"/>
          <w:lang w:eastAsia="zh-CN"/>
        </w:rPr>
        <w:t>中选人</w:t>
      </w:r>
      <w:r>
        <w:rPr>
          <w:rFonts w:hint="eastAsia" w:ascii="宋体" w:hAnsi="宋体" w:cs="宋体"/>
          <w:kern w:val="2"/>
          <w:sz w:val="24"/>
          <w:szCs w:val="24"/>
          <w:highlight w:val="none"/>
        </w:rPr>
        <w:t>。</w:t>
      </w:r>
    </w:p>
    <w:p w14:paraId="5D11A710">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（3）</w:t>
      </w:r>
      <w:r>
        <w:rPr>
          <w:rFonts w:hint="eastAsia" w:ascii="宋体" w:hAnsi="宋体" w:cs="宋体"/>
          <w:kern w:val="2"/>
          <w:sz w:val="24"/>
          <w:szCs w:val="24"/>
          <w:highlight w:val="none"/>
        </w:rPr>
        <w:t>中选人凭以下有效文件与采购人结算：</w:t>
      </w:r>
    </w:p>
    <w:p w14:paraId="6EE708A1">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a.</w:t>
      </w:r>
      <w:r>
        <w:rPr>
          <w:rFonts w:hint="eastAsia" w:ascii="宋体" w:hAnsi="宋体" w:cs="宋体"/>
          <w:kern w:val="2"/>
          <w:sz w:val="24"/>
          <w:szCs w:val="24"/>
          <w:highlight w:val="none"/>
        </w:rPr>
        <w:t>合同</w:t>
      </w:r>
      <w:r>
        <w:rPr>
          <w:rFonts w:hint="eastAsia" w:ascii="宋体" w:hAnsi="宋体" w:cs="宋体"/>
          <w:kern w:val="2"/>
          <w:sz w:val="24"/>
          <w:szCs w:val="24"/>
          <w:highlight w:val="none"/>
          <w:lang w:eastAsia="zh-CN"/>
        </w:rPr>
        <w:t>。</w:t>
      </w:r>
    </w:p>
    <w:p w14:paraId="0FB009F4">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b.</w:t>
      </w:r>
      <w:r>
        <w:rPr>
          <w:rFonts w:hint="eastAsia" w:ascii="宋体" w:hAnsi="宋体" w:cs="宋体"/>
          <w:kern w:val="2"/>
          <w:sz w:val="24"/>
          <w:szCs w:val="24"/>
          <w:highlight w:val="none"/>
        </w:rPr>
        <w:t>中选人开具的正式等额发票</w:t>
      </w:r>
      <w:r>
        <w:rPr>
          <w:rFonts w:hint="eastAsia" w:ascii="宋体" w:hAnsi="宋体" w:cs="宋体"/>
          <w:kern w:val="2"/>
          <w:sz w:val="24"/>
          <w:szCs w:val="24"/>
          <w:highlight w:val="none"/>
          <w:lang w:eastAsia="zh-CN"/>
        </w:rPr>
        <w:t>。</w:t>
      </w:r>
    </w:p>
    <w:p w14:paraId="0A7AA0A0">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eastAsia="宋体" w:cs="宋体"/>
          <w:kern w:val="2"/>
          <w:sz w:val="24"/>
          <w:szCs w:val="24"/>
          <w:highlight w:val="none"/>
          <w:lang w:val="en-US" w:eastAsia="zh-CN"/>
        </w:rPr>
        <w:t>c</w:t>
      </w:r>
      <w:r>
        <w:rPr>
          <w:rFonts w:hint="eastAsia" w:ascii="宋体" w:hAnsi="宋体" w:cs="宋体"/>
          <w:kern w:val="2"/>
          <w:sz w:val="24"/>
          <w:szCs w:val="24"/>
          <w:highlight w:val="none"/>
          <w:lang w:val="en-US" w:eastAsia="zh-CN"/>
        </w:rPr>
        <w:t>.</w:t>
      </w:r>
      <w:r>
        <w:rPr>
          <w:rFonts w:hint="eastAsia" w:ascii="宋体" w:hAnsi="宋体" w:cs="宋体"/>
          <w:kern w:val="2"/>
          <w:sz w:val="24"/>
          <w:szCs w:val="24"/>
          <w:highlight w:val="none"/>
        </w:rPr>
        <w:t>验收</w:t>
      </w:r>
      <w:r>
        <w:rPr>
          <w:rFonts w:hint="eastAsia" w:ascii="宋体" w:hAnsi="宋体" w:cs="宋体"/>
          <w:kern w:val="2"/>
          <w:sz w:val="24"/>
          <w:szCs w:val="24"/>
          <w:highlight w:val="none"/>
          <w:lang w:val="en-US" w:eastAsia="zh-CN"/>
        </w:rPr>
        <w:t>表</w:t>
      </w:r>
      <w:r>
        <w:rPr>
          <w:rFonts w:hint="eastAsia" w:ascii="宋体" w:hAnsi="宋体" w:cs="宋体"/>
          <w:kern w:val="2"/>
          <w:sz w:val="24"/>
          <w:szCs w:val="24"/>
          <w:highlight w:val="none"/>
        </w:rPr>
        <w:t>（加盖采购人公章）</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lang w:val="en-US" w:eastAsia="zh-CN"/>
        </w:rPr>
        <w:t>首次付款无需提供。</w:t>
      </w:r>
    </w:p>
    <w:p w14:paraId="324AD2D9">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d.</w:t>
      </w:r>
      <w:r>
        <w:rPr>
          <w:rFonts w:hint="eastAsia" w:ascii="宋体" w:hAnsi="宋体" w:cs="宋体"/>
          <w:kern w:val="2"/>
          <w:sz w:val="24"/>
          <w:szCs w:val="24"/>
          <w:highlight w:val="none"/>
        </w:rPr>
        <w:t>中选通知书。</w:t>
      </w:r>
    </w:p>
    <w:p w14:paraId="7B5B3962">
      <w:pPr>
        <w:spacing w:before="0" w:beforeLines="-2147483648" w:after="0" w:afterLines="-2147483648" w:line="360" w:lineRule="auto"/>
        <w:ind w:firstLine="480" w:firstLineChars="200"/>
        <w:jc w:val="left"/>
        <w:rPr>
          <w:rFonts w:hint="eastAsia" w:ascii="宋体" w:hAnsi="宋体" w:cs="宋体"/>
          <w:bCs w:val="0"/>
          <w:sz w:val="24"/>
          <w:szCs w:val="24"/>
          <w:highlight w:val="none"/>
        </w:rPr>
      </w:pPr>
      <w:r>
        <w:rPr>
          <w:rFonts w:hint="eastAsia" w:ascii="宋体" w:hAnsi="宋体" w:eastAsia="宋体" w:cs="宋体"/>
          <w:bCs w:val="0"/>
          <w:sz w:val="24"/>
          <w:szCs w:val="24"/>
          <w:highlight w:val="none"/>
          <w:lang w:val="en-US" w:eastAsia="zh-CN"/>
        </w:rPr>
        <w:t>e</w:t>
      </w:r>
      <w:r>
        <w:rPr>
          <w:rFonts w:hint="eastAsia" w:ascii="宋体" w:hAnsi="宋体" w:cs="宋体"/>
          <w:bCs w:val="0"/>
          <w:sz w:val="24"/>
          <w:szCs w:val="24"/>
          <w:highlight w:val="none"/>
          <w:lang w:val="en-US" w:eastAsia="zh-CN"/>
        </w:rPr>
        <w:t>.</w:t>
      </w:r>
      <w:r>
        <w:rPr>
          <w:rFonts w:hint="eastAsia" w:ascii="宋体" w:hAnsi="宋体" w:cs="宋体"/>
          <w:bCs w:val="0"/>
          <w:sz w:val="24"/>
          <w:szCs w:val="24"/>
          <w:highlight w:val="none"/>
        </w:rPr>
        <w:t>支付至中选人如下账户：</w:t>
      </w:r>
    </w:p>
    <w:p w14:paraId="27FD87EC">
      <w:pPr>
        <w:adjustRightInd/>
        <w:snapToGrid/>
        <w:spacing w:before="0" w:beforeLines="-2147483648" w:after="0" w:afterLines="-2147483648" w:line="360" w:lineRule="auto"/>
        <w:ind w:firstLine="480" w:firstLineChars="200"/>
        <w:jc w:val="left"/>
        <w:rPr>
          <w:rFonts w:hint="eastAsia" w:ascii="宋体" w:hAnsi="宋体" w:cs="宋体"/>
          <w:bCs w:val="0"/>
          <w:sz w:val="24"/>
          <w:szCs w:val="24"/>
          <w:highlight w:val="none"/>
        </w:rPr>
      </w:pPr>
      <w:r>
        <w:rPr>
          <w:rFonts w:hint="eastAsia" w:ascii="宋体" w:hAnsi="宋体" w:cs="宋体"/>
          <w:bCs w:val="0"/>
          <w:sz w:val="24"/>
          <w:szCs w:val="24"/>
          <w:highlight w:val="none"/>
        </w:rPr>
        <w:t>户    名：</w:t>
      </w:r>
      <w:bookmarkStart w:id="1" w:name="_GoBack"/>
      <w:bookmarkEnd w:id="1"/>
    </w:p>
    <w:p w14:paraId="73A82096">
      <w:pPr>
        <w:adjustRightInd/>
        <w:snapToGrid/>
        <w:spacing w:before="0" w:beforeLines="-2147483648" w:after="0" w:afterLines="-2147483648" w:line="360" w:lineRule="auto"/>
        <w:ind w:firstLine="480" w:firstLineChars="200"/>
        <w:jc w:val="left"/>
        <w:rPr>
          <w:rFonts w:hint="eastAsia" w:ascii="宋体" w:hAnsi="宋体" w:cs="宋体"/>
          <w:bCs w:val="0"/>
          <w:sz w:val="24"/>
          <w:szCs w:val="24"/>
          <w:highlight w:val="none"/>
        </w:rPr>
      </w:pPr>
      <w:r>
        <w:rPr>
          <w:rFonts w:hint="eastAsia" w:ascii="宋体" w:hAnsi="宋体" w:cs="宋体"/>
          <w:bCs w:val="0"/>
          <w:sz w:val="24"/>
          <w:szCs w:val="24"/>
          <w:highlight w:val="none"/>
        </w:rPr>
        <w:t>开户银行：</w:t>
      </w:r>
    </w:p>
    <w:p w14:paraId="19CA8DDF">
      <w:pPr>
        <w:spacing w:before="0" w:beforeLines="-2147483648" w:after="0" w:afterLines="-2147483648" w:line="360" w:lineRule="auto"/>
        <w:ind w:left="0" w:firstLine="480" w:firstLineChars="200"/>
        <w:jc w:val="left"/>
        <w:rPr>
          <w:rFonts w:hint="eastAsia" w:ascii="宋体" w:hAnsi="宋体" w:cs="宋体"/>
          <w:b w:val="0"/>
          <w:kern w:val="2"/>
          <w:sz w:val="24"/>
          <w:szCs w:val="24"/>
          <w:highlight w:val="none"/>
        </w:rPr>
      </w:pPr>
      <w:r>
        <w:rPr>
          <w:rFonts w:hint="eastAsia" w:ascii="宋体" w:hAnsi="宋体" w:cs="宋体"/>
          <w:bCs w:val="0"/>
          <w:sz w:val="24"/>
          <w:szCs w:val="24"/>
          <w:highlight w:val="none"/>
        </w:rPr>
        <w:t>账    号：</w:t>
      </w:r>
      <w:r>
        <w:rPr>
          <w:rFonts w:hint="eastAsia" w:ascii="宋体" w:hAnsi="宋体" w:cs="宋体"/>
          <w:b w:val="0"/>
          <w:kern w:val="2"/>
          <w:sz w:val="24"/>
          <w:szCs w:val="24"/>
          <w:highlight w:val="none"/>
        </w:rPr>
        <w:tab/>
      </w:r>
    </w:p>
    <w:p w14:paraId="46451790">
      <w:pPr>
        <w:numPr>
          <w:ilvl w:val="-1"/>
          <w:numId w:val="0"/>
        </w:numPr>
        <w:spacing w:line="360" w:lineRule="auto"/>
        <w:ind w:firstLine="480" w:firstLineChars="200"/>
        <w:rPr>
          <w:rFonts w:hint="eastAsia" w:ascii="宋体" w:hAnsi="宋体" w:cs="宋体"/>
          <w:kern w:val="2"/>
          <w:sz w:val="24"/>
          <w:szCs w:val="24"/>
          <w:highlight w:val="none"/>
        </w:rPr>
      </w:pP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lang w:val="en-US" w:eastAsia="zh-CN"/>
        </w:rPr>
        <w:t>4</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采购人使用财政资金支付，采购人向财政部门申请付款之日视为采购人按照合同约定履行付款义务。因财政支付审批流程及办理手续或当年广州市财政投资安排经费不足以支付当期全额应付款时而造成项目支付进度有所推延，而导致采购人逾期付款的，采购人不承担逾期付款违约责任；中选人须对此予以理解，且不得以此为由停止或拒绝履行合同义务。</w:t>
      </w:r>
    </w:p>
    <w:p w14:paraId="2AF1079A">
      <w:pPr>
        <w:numPr>
          <w:ilvl w:val="0"/>
          <w:numId w:val="7"/>
        </w:numPr>
        <w:spacing w:before="0" w:beforeLines="-2147483648" w:after="0" w:afterLines="-2147483648" w:line="360" w:lineRule="auto"/>
        <w:ind w:left="560" w:firstLine="0" w:firstLineChars="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实施程序</w:t>
      </w:r>
    </w:p>
    <w:p w14:paraId="71FD55F5">
      <w:pPr>
        <w:numPr>
          <w:ilvl w:val="-1"/>
          <w:numId w:val="0"/>
        </w:numPr>
        <w:spacing w:before="0" w:beforeLines="-2147483648" w:after="0" w:afterLines="-2147483648" w:line="360" w:lineRule="auto"/>
        <w:ind w:left="0" w:firstLine="482" w:firstLineChars="200"/>
        <w:rPr>
          <w:sz w:val="24"/>
          <w:highlight w:val="none"/>
        </w:rPr>
      </w:pPr>
      <w:r>
        <w:rPr>
          <w:rFonts w:hint="eastAsia" w:ascii="黑体" w:hAnsi="黑体" w:eastAsia="黑体" w:cs="黑体"/>
          <w:b/>
          <w:bCs/>
          <w:color w:val="000000"/>
          <w:sz w:val="24"/>
          <w:szCs w:val="24"/>
        </w:rPr>
        <w:t>（一）发布信息。</w:t>
      </w:r>
      <w:r>
        <w:rPr>
          <w:rFonts w:hint="eastAsia" w:ascii="宋体" w:hAnsi="宋体" w:cs="宋体"/>
          <w:sz w:val="24"/>
          <w:szCs w:val="24"/>
          <w:highlight w:val="none"/>
        </w:rPr>
        <w:t>采购项目经院行政办公会批准后，发布采购公告。</w:t>
      </w:r>
    </w:p>
    <w:p w14:paraId="21A45C44">
      <w:pPr>
        <w:spacing w:before="156" w:beforeLines="50" w:after="156" w:afterLines="50" w:line="30" w:lineRule="atLeast"/>
        <w:ind w:firstLine="482" w:firstLineChars="200"/>
        <w:rPr>
          <w:rFonts w:hint="eastAsia" w:ascii="宋体" w:hAnsi="宋体" w:cs="宋体"/>
          <w:sz w:val="24"/>
          <w:szCs w:val="24"/>
          <w:highlight w:val="none"/>
        </w:rPr>
      </w:pPr>
      <w:r>
        <w:rPr>
          <w:rFonts w:hint="eastAsia" w:ascii="黑体" w:hAnsi="黑体" w:eastAsia="黑体" w:cs="黑体"/>
          <w:b/>
          <w:bCs/>
          <w:color w:val="000000"/>
          <w:sz w:val="24"/>
          <w:szCs w:val="24"/>
        </w:rPr>
        <w:t>（二）组织比选。</w:t>
      </w:r>
      <w:r>
        <w:rPr>
          <w:rFonts w:hint="eastAsia" w:ascii="宋体" w:hAnsi="宋体" w:cs="宋体"/>
          <w:sz w:val="24"/>
          <w:szCs w:val="24"/>
          <w:highlight w:val="none"/>
        </w:rPr>
        <w:t>报名时间结束后，根据工作安排，原则上5个工作日内组织比选会议，比选会议比选申请人无需现场参加。</w:t>
      </w:r>
    </w:p>
    <w:p w14:paraId="40458E88">
      <w:pPr>
        <w:pStyle w:val="2"/>
        <w:ind w:firstLine="482" w:firstLineChars="200"/>
        <w:rPr>
          <w:rFonts w:ascii="宋体" w:hAnsi="宋体" w:eastAsia="宋体" w:cs="宋体"/>
          <w:kern w:val="2"/>
          <w:sz w:val="24"/>
          <w:szCs w:val="24"/>
          <w:highlight w:val="none"/>
          <w:lang w:val="en-US" w:bidi="ar-SA"/>
        </w:rPr>
      </w:pPr>
      <w:r>
        <w:rPr>
          <w:rFonts w:ascii="黑体" w:hAnsi="黑体" w:eastAsia="黑体" w:cs="黑体"/>
          <w:b/>
          <w:bCs/>
          <w:color w:val="000000"/>
          <w:sz w:val="24"/>
          <w:szCs w:val="24"/>
          <w:lang w:val="en-US" w:bidi="ar-SA"/>
        </w:rPr>
        <w:t>（三）成立评选小组。</w:t>
      </w:r>
      <w:r>
        <w:rPr>
          <w:rFonts w:ascii="宋体" w:hAnsi="宋体" w:eastAsia="宋体" w:cs="宋体"/>
          <w:sz w:val="24"/>
          <w:szCs w:val="24"/>
          <w:highlight w:val="none"/>
          <w:lang w:val="en-US" w:bidi="ar-SA"/>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p>
    <w:p w14:paraId="2974752D">
      <w:pPr>
        <w:pStyle w:val="2"/>
        <w:spacing w:beforeLines="0" w:afterLines="0"/>
        <w:ind w:firstLine="482" w:firstLineChars="200"/>
        <w:rPr>
          <w:rFonts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（四）比选要求。</w:t>
      </w:r>
    </w:p>
    <w:p w14:paraId="568C33AA">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1.比选方法</w:t>
      </w:r>
    </w:p>
    <w:p w14:paraId="6B09A55E">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b w:val="0"/>
          <w:bCs w:val="0"/>
          <w:sz w:val="24"/>
          <w:szCs w:val="24"/>
          <w:highlight w:val="none"/>
        </w:rPr>
        <w:t>价格评分法：</w:t>
      </w:r>
      <w:r>
        <w:rPr>
          <w:rFonts w:hint="eastAsia" w:ascii="宋体" w:hAnsi="宋体" w:cs="宋体"/>
          <w:sz w:val="24"/>
          <w:szCs w:val="24"/>
          <w:highlight w:val="none"/>
        </w:rPr>
        <w:t>本项目拟邀请三家或以上</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进行报价，同等条件下低价者中选。</w:t>
      </w:r>
    </w:p>
    <w:p w14:paraId="506AEF8D">
      <w:pPr>
        <w:pStyle w:val="2"/>
        <w:spacing w:beforeLines="0" w:afterLines="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评分体系如下：</w:t>
      </w:r>
    </w:p>
    <w:tbl>
      <w:tblPr>
        <w:tblStyle w:val="14"/>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700"/>
        <w:gridCol w:w="4195"/>
      </w:tblGrid>
      <w:tr w14:paraId="1E91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0" w:type="dxa"/>
            <w:gridSpan w:val="3"/>
          </w:tcPr>
          <w:p w14:paraId="08704E48">
            <w:pPr>
              <w:pStyle w:val="13"/>
              <w:ind w:firstLine="211"/>
              <w:jc w:val="center"/>
              <w:rPr>
                <w:sz w:val="21"/>
                <w:szCs w:val="21"/>
                <w:highlight w:val="none"/>
              </w:rPr>
            </w:pPr>
            <w:r>
              <w:rPr>
                <w:rFonts w:ascii="Times New Roman" w:hAnsi="Times New Roman" w:eastAsia="宋体" w:cs="Times New Roman"/>
                <w:b/>
                <w:bCs/>
                <w:sz w:val="24"/>
                <w:szCs w:val="24"/>
                <w:highlight w:val="none"/>
                <w:lang w:val="en-US" w:bidi="ar-SA"/>
              </w:rPr>
              <w:t>价格评分</w:t>
            </w:r>
          </w:p>
        </w:tc>
      </w:tr>
      <w:tr w14:paraId="009D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18C21567">
            <w:pPr>
              <w:snapToGrid/>
              <w:spacing w:before="0" w:beforeLines="-2147483648" w:after="0" w:afterLines="-2147483648"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分值（100）</w:t>
            </w:r>
          </w:p>
        </w:tc>
        <w:tc>
          <w:tcPr>
            <w:tcW w:w="2700" w:type="dxa"/>
            <w:vAlign w:val="center"/>
          </w:tcPr>
          <w:p w14:paraId="0D8BE9EA">
            <w:pPr>
              <w:snapToGrid/>
              <w:spacing w:before="0" w:beforeLines="-2147483648" w:after="0" w:afterLines="-2147483648"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评审内容</w:t>
            </w:r>
          </w:p>
        </w:tc>
        <w:tc>
          <w:tcPr>
            <w:tcW w:w="4195" w:type="dxa"/>
            <w:vAlign w:val="center"/>
          </w:tcPr>
          <w:p w14:paraId="1CAC043F">
            <w:pPr>
              <w:snapToGrid/>
              <w:spacing w:before="0" w:beforeLines="-2147483648" w:after="0" w:afterLines="-2147483648"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评分细则</w:t>
            </w:r>
          </w:p>
        </w:tc>
      </w:tr>
      <w:tr w14:paraId="1185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6D390A91">
            <w:pPr>
              <w:spacing w:line="360" w:lineRule="auto"/>
              <w:ind w:firstLine="480" w:firstLineChars="200"/>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100分</w:t>
            </w:r>
          </w:p>
        </w:tc>
        <w:tc>
          <w:tcPr>
            <w:tcW w:w="2700" w:type="dxa"/>
            <w:vAlign w:val="center"/>
          </w:tcPr>
          <w:p w14:paraId="1F6A7AAA">
            <w:pPr>
              <w:spacing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满足采购要求，评选小组成员对有效</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的详细报价进行复核，看其是否有计算错误或供货范围上的错误，修正错误的原则参见第4点。由此得出各有效</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的比选价。</w:t>
            </w:r>
          </w:p>
        </w:tc>
        <w:tc>
          <w:tcPr>
            <w:tcW w:w="4195" w:type="dxa"/>
            <w:vAlign w:val="center"/>
          </w:tcPr>
          <w:p w14:paraId="555B82C9">
            <w:pPr>
              <w:snapToGrid/>
              <w:spacing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价格分统一采用低价优先法计算，各有效</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的比选价（指比选报价经修正、折扣后的价格）中，取最低价为比选基准价，其价格分为满分。其他比选人的价格分统一按照下列公式计算：</w:t>
            </w:r>
          </w:p>
          <w:p w14:paraId="5B31454B">
            <w:pPr>
              <w:snapToGrid/>
              <w:spacing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价格评分=(比选基准价/最后比选报价)×价格分值</w:t>
            </w:r>
          </w:p>
        </w:tc>
      </w:tr>
    </w:tbl>
    <w:p w14:paraId="4DEABF4B">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2.</w:t>
      </w:r>
      <w:r>
        <w:rPr>
          <w:rFonts w:hint="eastAsia" w:ascii="黑体" w:hAnsi="黑体" w:eastAsia="黑体" w:cs="黑体"/>
          <w:b/>
          <w:bCs/>
          <w:color w:val="000000"/>
          <w:sz w:val="24"/>
          <w:szCs w:val="24"/>
          <w:lang w:val="en-US" w:bidi="ar-SA"/>
        </w:rPr>
        <w:t>比选原则。</w:t>
      </w:r>
    </w:p>
    <w:p w14:paraId="6B17D1EB">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1）比选活动遵循公平、公正、科学和择优的原则，以采购文件和比选人响应文件为比选的基本依据，并按照采购文件规定的比选方法和比选标准进行比选。</w:t>
      </w:r>
    </w:p>
    <w:p w14:paraId="42CF9D6E">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2）具体比选事项由比选小组负责，并按比选文件的规定办法进行比选。</w:t>
      </w:r>
    </w:p>
    <w:p w14:paraId="12115163">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3）合格比选人不足有效比选申请人数量的，不得比选。</w:t>
      </w:r>
    </w:p>
    <w:p w14:paraId="7931A088">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3.不同的比选申请人之间有下列情形之一的，视为</w:t>
      </w:r>
      <w:r>
        <w:rPr>
          <w:rFonts w:hint="eastAsia" w:ascii="黑体" w:hAnsi="黑体" w:eastAsia="黑体" w:cs="黑体"/>
          <w:b/>
          <w:bCs/>
          <w:color w:val="000000"/>
          <w:sz w:val="24"/>
          <w:szCs w:val="24"/>
          <w:lang w:val="en-US" w:eastAsia="zh-CN" w:bidi="ar-SA"/>
        </w:rPr>
        <w:t>比选申请人</w:t>
      </w:r>
      <w:r>
        <w:rPr>
          <w:rFonts w:hint="eastAsia" w:ascii="黑体" w:hAnsi="黑体" w:eastAsia="黑体" w:cs="黑体"/>
          <w:b/>
          <w:bCs/>
          <w:color w:val="000000"/>
          <w:sz w:val="24"/>
          <w:szCs w:val="24"/>
          <w:lang w:val="en-US" w:bidi="ar-SA"/>
        </w:rPr>
        <w:t>串通响应，其响应无效</w:t>
      </w:r>
    </w:p>
    <w:p w14:paraId="2649C45F">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1）不同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的响应文件由同一单位或者个人编制；</w:t>
      </w:r>
    </w:p>
    <w:p w14:paraId="3EBDC37F">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2）不同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委托同一单位或者个人办理响应事宜；</w:t>
      </w:r>
    </w:p>
    <w:p w14:paraId="7EE738E9">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3）不同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的响应文件载明的项目管理成员或者联系人员为同一人；</w:t>
      </w:r>
    </w:p>
    <w:p w14:paraId="2F7B156E">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4）不同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的响应文件异常一致或者响应报价呈规律性差异；</w:t>
      </w:r>
    </w:p>
    <w:p w14:paraId="7455BF85">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5）不同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的响应文件相互混装；</w:t>
      </w:r>
    </w:p>
    <w:p w14:paraId="09E304F6">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说明：在比选过程中发现</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有上述情形的，比选小组应当认定其响应无效。同时，项目评审时被认定为串通响应的</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不得参加该合同项下的采购活动。</w:t>
      </w:r>
    </w:p>
    <w:p w14:paraId="513918D1">
      <w:pPr>
        <w:pStyle w:val="2"/>
        <w:spacing w:beforeLines="0" w:afterLines="0"/>
        <w:ind w:firstLine="482" w:firstLineChars="200"/>
        <w:rPr>
          <w:rFonts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4.价格修正：</w:t>
      </w:r>
    </w:p>
    <w:p w14:paraId="756BA440">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对报价的计算错误按以下原则修正：</w:t>
      </w:r>
    </w:p>
    <w:p w14:paraId="1CF10728">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（1）大写金额和小写金额不一致的，以大写金额为准；</w:t>
      </w:r>
    </w:p>
    <w:p w14:paraId="310CF5B6">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（2）单价金额小数点或者百分比有明显错位的，以总价为准，并修改单价。</w:t>
      </w:r>
    </w:p>
    <w:p w14:paraId="6083FA04">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（3）总价金额与按单价汇总金额不一致的，以单价金额计算结果为准。但是单价金额计算结果超过预算价的，对其按无效比选处理。</w:t>
      </w:r>
    </w:p>
    <w:p w14:paraId="3AFAAE98">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696699C7">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（五）确定中选候选人。</w:t>
      </w:r>
    </w:p>
    <w:p w14:paraId="50B109DB">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由评选小组对各比选单位进行比选，原则上以最低报价者为中选人；若报价相同，则以随机抽取方式选取中选人。</w:t>
      </w:r>
    </w:p>
    <w:p w14:paraId="0EF3BF3E">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（六）</w:t>
      </w:r>
      <w:r>
        <w:rPr>
          <w:rFonts w:hint="eastAsia" w:ascii="黑体" w:hAnsi="黑体" w:eastAsia="黑体" w:cs="黑体"/>
          <w:b/>
          <w:bCs/>
          <w:color w:val="000000"/>
          <w:sz w:val="24"/>
          <w:szCs w:val="24"/>
          <w:lang w:val="en-US" w:bidi="ar-SA"/>
        </w:rPr>
        <w:t>比选结果公示。</w:t>
      </w:r>
    </w:p>
    <w:p w14:paraId="04A38605">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比选结果经院行政办公会确认后3个工作日内，将比选结果在院公示栏或公众网对外进行公示，公示时间为1个工作日，公示结束后向中选人发出中选通知书。</w:t>
      </w:r>
    </w:p>
    <w:p w14:paraId="00862E5C">
      <w:pPr>
        <w:spacing w:before="156" w:beforeLines="50" w:after="0"/>
        <w:ind w:firstLine="560" w:firstLineChars="200"/>
        <w:rPr>
          <w:rFonts w:hint="eastAsia" w:ascii="黑体" w:hAnsi="黑体" w:eastAsia="黑体" w:cs="黑体"/>
          <w:sz w:val="28"/>
          <w:szCs w:val="28"/>
          <w:highlight w:val="none"/>
          <w:lang w:val="en"/>
        </w:rPr>
      </w:pPr>
      <w:r>
        <w:rPr>
          <w:rFonts w:hint="eastAsia" w:ascii="黑体" w:hAnsi="黑体" w:eastAsia="黑体" w:cs="黑体"/>
          <w:sz w:val="28"/>
          <w:szCs w:val="28"/>
          <w:highlight w:val="none"/>
          <w:lang w:val="en"/>
        </w:rPr>
        <w:t>五、响应文件格式</w:t>
      </w:r>
      <w:r>
        <w:rPr>
          <w:rFonts w:hint="eastAsia" w:ascii="黑体" w:hAnsi="黑体" w:eastAsia="黑体" w:cs="黑体"/>
          <w:b/>
          <w:bCs/>
          <w:sz w:val="28"/>
          <w:szCs w:val="28"/>
          <w:highlight w:val="none"/>
          <w:lang w:val="en"/>
        </w:rPr>
        <w:t xml:space="preserve"> </w:t>
      </w:r>
    </w:p>
    <w:p w14:paraId="16EDC5B7">
      <w:pPr>
        <w:pStyle w:val="22"/>
        <w:shd w:val="clear" w:color="auto" w:fill="FFFFFF"/>
        <w:spacing w:after="300" w:afterAutospacing="0"/>
        <w:rPr>
          <w:rFonts w:hint="eastAsia"/>
          <w:sz w:val="24"/>
          <w:highlight w:val="none"/>
          <w:lang w:val="en"/>
        </w:rPr>
      </w:pPr>
      <w:r>
        <w:rPr>
          <w:rStyle w:val="16"/>
          <w:rFonts w:hint="eastAsia"/>
          <w:sz w:val="24"/>
          <w:highlight w:val="none"/>
          <w:lang w:val="en"/>
        </w:rPr>
        <w:t>响应文件格式目录</w:t>
      </w:r>
      <w:r>
        <w:rPr>
          <w:rFonts w:hint="eastAsia"/>
          <w:sz w:val="24"/>
          <w:highlight w:val="none"/>
          <w:lang w:val="en"/>
        </w:rPr>
        <w:t xml:space="preserve"> </w:t>
      </w:r>
    </w:p>
    <w:p w14:paraId="039C1B7C">
      <w:pPr>
        <w:spacing w:line="360" w:lineRule="auto"/>
        <w:ind w:firstLineChars="200"/>
        <w:rPr>
          <w:rFonts w:hint="eastAsia" w:ascii="宋体" w:hAnsi="宋体" w:cs="宋体"/>
          <w:sz w:val="24"/>
          <w:szCs w:val="24"/>
          <w:highlight w:val="none"/>
          <w:lang w:val="en"/>
        </w:rPr>
      </w:pPr>
      <w:r>
        <w:rPr>
          <w:rFonts w:hint="eastAsia" w:ascii="宋体" w:hAnsi="宋体" w:cs="宋体"/>
          <w:sz w:val="24"/>
          <w:szCs w:val="24"/>
          <w:highlight w:val="none"/>
          <w:lang w:val="en"/>
        </w:rPr>
        <w:t>响应文件包括但不限于以下组成内容，请按顺序制作，本章有提供格式文件的请按格式要求提交（完成</w:t>
      </w:r>
      <w:r>
        <w:rPr>
          <w:rFonts w:hint="eastAsia" w:ascii="宋体" w:hAnsi="宋体" w:cs="宋体"/>
          <w:sz w:val="24"/>
          <w:szCs w:val="24"/>
          <w:highlight w:val="none"/>
        </w:rPr>
        <w:t>比选</w:t>
      </w:r>
      <w:r>
        <w:rPr>
          <w:rFonts w:hint="eastAsia" w:ascii="宋体" w:hAnsi="宋体" w:cs="宋体"/>
          <w:sz w:val="24"/>
          <w:szCs w:val="24"/>
          <w:highlight w:val="none"/>
          <w:lang w:val="en"/>
        </w:rPr>
        <w:t xml:space="preserve">文件的制作后，应加盖公章）。 </w:t>
      </w:r>
    </w:p>
    <w:tbl>
      <w:tblPr>
        <w:tblStyle w:val="14"/>
        <w:tblW w:w="944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701"/>
      </w:tblGrid>
      <w:tr w14:paraId="1AF7D8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32AA5DC">
            <w:pPr>
              <w:pStyle w:val="11"/>
              <w:wordWrap w:val="0"/>
              <w:jc w:val="center"/>
              <w:rPr>
                <w:b/>
                <w:bCs/>
                <w:highlight w:val="none"/>
              </w:rPr>
            </w:pPr>
            <w:r>
              <w:rPr>
                <w:rFonts w:hint="eastAsia"/>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15E76DB2">
            <w:pPr>
              <w:pStyle w:val="11"/>
              <w:wordWrap w:val="0"/>
              <w:jc w:val="center"/>
              <w:rPr>
                <w:b/>
                <w:bCs/>
                <w:highlight w:val="none"/>
              </w:rPr>
            </w:pPr>
            <w:r>
              <w:rPr>
                <w:rFonts w:hint="eastAsia"/>
                <w:b/>
                <w:bCs/>
                <w:highlight w:val="none"/>
              </w:rPr>
              <w:t>内容</w:t>
            </w:r>
          </w:p>
        </w:tc>
        <w:tc>
          <w:tcPr>
            <w:tcW w:w="1701" w:type="dxa"/>
            <w:tcBorders>
              <w:top w:val="outset" w:color="auto" w:sz="6" w:space="0"/>
              <w:left w:val="outset" w:color="auto" w:sz="6" w:space="0"/>
              <w:bottom w:val="outset" w:color="auto" w:sz="6" w:space="0"/>
              <w:right w:val="outset" w:color="auto" w:sz="6" w:space="0"/>
            </w:tcBorders>
            <w:vAlign w:val="center"/>
          </w:tcPr>
          <w:p w14:paraId="50AA79AE">
            <w:pPr>
              <w:pStyle w:val="11"/>
              <w:wordWrap w:val="0"/>
              <w:jc w:val="center"/>
              <w:rPr>
                <w:b/>
                <w:bCs/>
                <w:highlight w:val="none"/>
              </w:rPr>
            </w:pPr>
            <w:r>
              <w:rPr>
                <w:rFonts w:hint="eastAsia"/>
                <w:b/>
                <w:bCs/>
                <w:highlight w:val="none"/>
              </w:rPr>
              <w:t>备注</w:t>
            </w:r>
          </w:p>
        </w:tc>
      </w:tr>
      <w:tr w14:paraId="468CF0A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54AB37E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商务文件</w:t>
            </w:r>
          </w:p>
        </w:tc>
      </w:tr>
      <w:tr w14:paraId="477371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FE9B57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96F82E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★响应承诺函</w:t>
            </w:r>
          </w:p>
        </w:tc>
        <w:tc>
          <w:tcPr>
            <w:tcW w:w="1701" w:type="dxa"/>
            <w:tcBorders>
              <w:top w:val="outset" w:color="auto" w:sz="6" w:space="0"/>
              <w:left w:val="outset" w:color="auto" w:sz="6" w:space="0"/>
              <w:bottom w:val="outset" w:color="auto" w:sz="6" w:space="0"/>
              <w:right w:val="outset" w:color="auto" w:sz="6" w:space="0"/>
            </w:tcBorders>
            <w:vAlign w:val="center"/>
          </w:tcPr>
          <w:p w14:paraId="21946E5D">
            <w:pPr>
              <w:spacing w:line="360" w:lineRule="auto"/>
              <w:ind w:firstLine="480" w:firstLineChars="200"/>
              <w:rPr>
                <w:rFonts w:hint="eastAsia" w:ascii="宋体" w:hAnsi="宋体" w:cs="宋体"/>
                <w:sz w:val="24"/>
                <w:szCs w:val="24"/>
                <w:highlight w:val="none"/>
              </w:rPr>
            </w:pPr>
          </w:p>
        </w:tc>
      </w:tr>
      <w:tr w14:paraId="578FFD0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097514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4DCCEB5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★比选申请人廉洁承诺书</w:t>
            </w:r>
          </w:p>
        </w:tc>
        <w:tc>
          <w:tcPr>
            <w:tcW w:w="1701" w:type="dxa"/>
            <w:tcBorders>
              <w:top w:val="outset" w:color="auto" w:sz="6" w:space="0"/>
              <w:left w:val="outset" w:color="auto" w:sz="6" w:space="0"/>
              <w:bottom w:val="outset" w:color="auto" w:sz="6" w:space="0"/>
              <w:right w:val="outset" w:color="auto" w:sz="6" w:space="0"/>
            </w:tcBorders>
            <w:vAlign w:val="center"/>
          </w:tcPr>
          <w:p w14:paraId="1BF18526">
            <w:pPr>
              <w:spacing w:line="360" w:lineRule="auto"/>
              <w:ind w:firstLine="480" w:firstLineChars="200"/>
              <w:rPr>
                <w:rFonts w:hint="eastAsia" w:ascii="宋体" w:hAnsi="宋体" w:cs="宋体"/>
                <w:sz w:val="24"/>
                <w:szCs w:val="24"/>
                <w:highlight w:val="none"/>
              </w:rPr>
            </w:pPr>
          </w:p>
        </w:tc>
      </w:tr>
      <w:tr w14:paraId="1C452C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941D98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35B407B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701" w:type="dxa"/>
            <w:tcBorders>
              <w:top w:val="outset" w:color="auto" w:sz="6" w:space="0"/>
              <w:left w:val="outset" w:color="auto" w:sz="6" w:space="0"/>
              <w:bottom w:val="outset" w:color="auto" w:sz="6" w:space="0"/>
              <w:right w:val="outset" w:color="auto" w:sz="6" w:space="0"/>
            </w:tcBorders>
            <w:vAlign w:val="center"/>
          </w:tcPr>
          <w:p w14:paraId="1C9BD765">
            <w:pPr>
              <w:spacing w:line="360" w:lineRule="auto"/>
              <w:ind w:firstLine="480" w:firstLineChars="200"/>
              <w:rPr>
                <w:rFonts w:hint="eastAsia" w:ascii="宋体" w:hAnsi="宋体" w:cs="宋体"/>
                <w:sz w:val="24"/>
                <w:szCs w:val="24"/>
                <w:highlight w:val="none"/>
              </w:rPr>
            </w:pPr>
          </w:p>
        </w:tc>
      </w:tr>
      <w:tr w14:paraId="4677C3A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D73D05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288617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★属于分支机构报价的，还须提供分支机构的营业执照（执业许可证）扫描件及总公司（总所）出具给分支机构的授权书，授权书须加盖总公司（总所）公章</w:t>
            </w:r>
          </w:p>
        </w:tc>
        <w:tc>
          <w:tcPr>
            <w:tcW w:w="1701" w:type="dxa"/>
            <w:tcBorders>
              <w:top w:val="outset" w:color="auto" w:sz="6" w:space="0"/>
              <w:left w:val="outset" w:color="auto" w:sz="6" w:space="0"/>
              <w:bottom w:val="outset" w:color="auto" w:sz="6" w:space="0"/>
              <w:right w:val="outset" w:color="auto" w:sz="6" w:space="0"/>
            </w:tcBorders>
            <w:vAlign w:val="center"/>
          </w:tcPr>
          <w:p w14:paraId="379B481F">
            <w:pPr>
              <w:spacing w:line="360" w:lineRule="auto"/>
              <w:ind w:firstLine="480" w:firstLineChars="200"/>
              <w:rPr>
                <w:rFonts w:hint="eastAsia" w:ascii="宋体" w:hAnsi="宋体" w:cs="宋体"/>
                <w:sz w:val="24"/>
                <w:szCs w:val="24"/>
                <w:highlight w:val="none"/>
              </w:rPr>
            </w:pPr>
          </w:p>
        </w:tc>
      </w:tr>
      <w:tr w14:paraId="175A0F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0D4814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5</w:t>
            </w:r>
          </w:p>
        </w:tc>
        <w:tc>
          <w:tcPr>
            <w:tcW w:w="6421" w:type="dxa"/>
            <w:tcBorders>
              <w:top w:val="outset" w:color="auto" w:sz="6" w:space="0"/>
              <w:left w:val="outset" w:color="auto" w:sz="6" w:space="0"/>
              <w:bottom w:val="outset" w:color="auto" w:sz="6" w:space="0"/>
              <w:right w:val="outset" w:color="auto" w:sz="6" w:space="0"/>
            </w:tcBorders>
            <w:vAlign w:val="center"/>
          </w:tcPr>
          <w:p w14:paraId="504FEFD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法定代表人证明书</w:t>
            </w:r>
          </w:p>
        </w:tc>
        <w:tc>
          <w:tcPr>
            <w:tcW w:w="1701" w:type="dxa"/>
            <w:tcBorders>
              <w:top w:val="outset" w:color="auto" w:sz="6" w:space="0"/>
              <w:left w:val="outset" w:color="auto" w:sz="6" w:space="0"/>
              <w:bottom w:val="outset" w:color="auto" w:sz="6" w:space="0"/>
              <w:right w:val="outset" w:color="auto" w:sz="6" w:space="0"/>
            </w:tcBorders>
            <w:vAlign w:val="center"/>
          </w:tcPr>
          <w:p w14:paraId="6E780352">
            <w:pPr>
              <w:spacing w:line="360" w:lineRule="auto"/>
              <w:ind w:firstLine="480" w:firstLineChars="200"/>
              <w:rPr>
                <w:rFonts w:hint="eastAsia" w:ascii="宋体" w:hAnsi="宋体" w:cs="宋体"/>
                <w:sz w:val="24"/>
                <w:szCs w:val="24"/>
                <w:highlight w:val="none"/>
              </w:rPr>
            </w:pPr>
          </w:p>
        </w:tc>
      </w:tr>
      <w:tr w14:paraId="2C3D55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B89DBC0">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6</w:t>
            </w:r>
          </w:p>
        </w:tc>
        <w:tc>
          <w:tcPr>
            <w:tcW w:w="6421" w:type="dxa"/>
            <w:tcBorders>
              <w:top w:val="outset" w:color="auto" w:sz="6" w:space="0"/>
              <w:left w:val="outset" w:color="auto" w:sz="6" w:space="0"/>
              <w:bottom w:val="outset" w:color="auto" w:sz="6" w:space="0"/>
              <w:right w:val="outset" w:color="auto" w:sz="6" w:space="0"/>
            </w:tcBorders>
            <w:vAlign w:val="center"/>
          </w:tcPr>
          <w:p w14:paraId="14BA9CB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法定代表人授权书</w:t>
            </w:r>
          </w:p>
        </w:tc>
        <w:tc>
          <w:tcPr>
            <w:tcW w:w="1701" w:type="dxa"/>
            <w:tcBorders>
              <w:top w:val="outset" w:color="auto" w:sz="6" w:space="0"/>
              <w:left w:val="outset" w:color="auto" w:sz="6" w:space="0"/>
              <w:bottom w:val="outset" w:color="auto" w:sz="6" w:space="0"/>
              <w:right w:val="outset" w:color="auto" w:sz="6" w:space="0"/>
            </w:tcBorders>
            <w:vAlign w:val="center"/>
          </w:tcPr>
          <w:p w14:paraId="176E4453">
            <w:pPr>
              <w:spacing w:line="360" w:lineRule="auto"/>
              <w:ind w:firstLine="480" w:firstLineChars="200"/>
              <w:rPr>
                <w:rFonts w:hint="eastAsia" w:ascii="宋体" w:hAnsi="宋体" w:cs="宋体"/>
                <w:sz w:val="24"/>
                <w:szCs w:val="24"/>
                <w:highlight w:val="none"/>
              </w:rPr>
            </w:pPr>
          </w:p>
        </w:tc>
      </w:tr>
      <w:tr w14:paraId="0C0E5D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A063B2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7</w:t>
            </w:r>
          </w:p>
        </w:tc>
        <w:tc>
          <w:tcPr>
            <w:tcW w:w="6421" w:type="dxa"/>
            <w:tcBorders>
              <w:top w:val="outset" w:color="auto" w:sz="6" w:space="0"/>
              <w:left w:val="outset" w:color="auto" w:sz="6" w:space="0"/>
              <w:bottom w:val="outset" w:color="auto" w:sz="6" w:space="0"/>
              <w:right w:val="outset" w:color="auto" w:sz="6" w:space="0"/>
            </w:tcBorders>
            <w:vAlign w:val="center"/>
          </w:tcPr>
          <w:p w14:paraId="7DEB7E0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★实质性响应条款一览表（如需求中有★条款则需提供）</w:t>
            </w:r>
          </w:p>
        </w:tc>
        <w:tc>
          <w:tcPr>
            <w:tcW w:w="1701" w:type="dxa"/>
            <w:tcBorders>
              <w:top w:val="outset" w:color="auto" w:sz="6" w:space="0"/>
              <w:left w:val="outset" w:color="auto" w:sz="6" w:space="0"/>
              <w:bottom w:val="outset" w:color="auto" w:sz="6" w:space="0"/>
              <w:right w:val="outset" w:color="auto" w:sz="6" w:space="0"/>
            </w:tcBorders>
            <w:vAlign w:val="center"/>
          </w:tcPr>
          <w:p w14:paraId="1A50877F">
            <w:pPr>
              <w:spacing w:line="360" w:lineRule="auto"/>
              <w:ind w:firstLine="480" w:firstLineChars="200"/>
              <w:rPr>
                <w:rFonts w:hint="eastAsia" w:ascii="宋体" w:hAnsi="宋体" w:cs="宋体"/>
                <w:sz w:val="24"/>
                <w:szCs w:val="24"/>
                <w:highlight w:val="none"/>
              </w:rPr>
            </w:pPr>
          </w:p>
        </w:tc>
      </w:tr>
      <w:tr w14:paraId="4519FA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77E0B9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8</w:t>
            </w:r>
          </w:p>
        </w:tc>
        <w:tc>
          <w:tcPr>
            <w:tcW w:w="6421" w:type="dxa"/>
            <w:tcBorders>
              <w:top w:val="outset" w:color="auto" w:sz="6" w:space="0"/>
              <w:left w:val="outset" w:color="auto" w:sz="6" w:space="0"/>
              <w:bottom w:val="outset" w:color="auto" w:sz="6" w:space="0"/>
              <w:right w:val="outset" w:color="auto" w:sz="6" w:space="0"/>
            </w:tcBorders>
            <w:vAlign w:val="center"/>
          </w:tcPr>
          <w:p w14:paraId="29181E9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★报价表</w:t>
            </w:r>
          </w:p>
        </w:tc>
        <w:tc>
          <w:tcPr>
            <w:tcW w:w="1701" w:type="dxa"/>
            <w:tcBorders>
              <w:top w:val="outset" w:color="auto" w:sz="6" w:space="0"/>
              <w:left w:val="outset" w:color="auto" w:sz="6" w:space="0"/>
              <w:bottom w:val="outset" w:color="auto" w:sz="6" w:space="0"/>
              <w:right w:val="outset" w:color="auto" w:sz="6" w:space="0"/>
            </w:tcBorders>
            <w:vAlign w:val="center"/>
          </w:tcPr>
          <w:p w14:paraId="33B339E5">
            <w:pPr>
              <w:spacing w:line="360" w:lineRule="auto"/>
              <w:ind w:firstLine="480" w:firstLineChars="200"/>
              <w:rPr>
                <w:rFonts w:hint="eastAsia" w:ascii="宋体" w:hAnsi="宋体" w:cs="宋体"/>
                <w:sz w:val="24"/>
                <w:szCs w:val="24"/>
                <w:highlight w:val="none"/>
              </w:rPr>
            </w:pPr>
          </w:p>
        </w:tc>
      </w:tr>
      <w:tr w14:paraId="4F2D1F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B9C907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9</w:t>
            </w:r>
          </w:p>
        </w:tc>
        <w:tc>
          <w:tcPr>
            <w:tcW w:w="6421" w:type="dxa"/>
            <w:tcBorders>
              <w:top w:val="outset" w:color="auto" w:sz="6" w:space="0"/>
              <w:left w:val="outset" w:color="auto" w:sz="6" w:space="0"/>
              <w:bottom w:val="outset" w:color="auto" w:sz="6" w:space="0"/>
              <w:right w:val="outset" w:color="auto" w:sz="6" w:space="0"/>
            </w:tcBorders>
            <w:vAlign w:val="center"/>
          </w:tcPr>
          <w:p w14:paraId="3EEBE16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商务评分有关资料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3EF6B944">
            <w:pPr>
              <w:spacing w:line="360" w:lineRule="auto"/>
              <w:ind w:firstLine="480" w:firstLineChars="200"/>
              <w:rPr>
                <w:rFonts w:hint="eastAsia" w:ascii="宋体" w:hAnsi="宋体" w:cs="宋体"/>
                <w:sz w:val="24"/>
                <w:szCs w:val="24"/>
                <w:highlight w:val="none"/>
              </w:rPr>
            </w:pPr>
          </w:p>
        </w:tc>
      </w:tr>
      <w:tr w14:paraId="1088E0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DF74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070F216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比选申请人认为有必要说明的其他商务文件资料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1E104F97">
            <w:pPr>
              <w:spacing w:line="360" w:lineRule="auto"/>
              <w:ind w:firstLine="480" w:firstLineChars="200"/>
              <w:rPr>
                <w:rFonts w:hint="eastAsia" w:ascii="宋体" w:hAnsi="宋体" w:cs="宋体"/>
                <w:sz w:val="24"/>
                <w:szCs w:val="24"/>
                <w:highlight w:val="none"/>
              </w:rPr>
            </w:pPr>
          </w:p>
        </w:tc>
      </w:tr>
      <w:tr w14:paraId="4DB3B00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6AC8F55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技术文件</w:t>
            </w:r>
          </w:p>
        </w:tc>
      </w:tr>
      <w:tr w14:paraId="5A476B0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9B4083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5B6B6EC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技术/服务方案一般性条款响应差异表</w:t>
            </w:r>
          </w:p>
        </w:tc>
        <w:tc>
          <w:tcPr>
            <w:tcW w:w="1701" w:type="dxa"/>
            <w:tcBorders>
              <w:top w:val="outset" w:color="auto" w:sz="6" w:space="0"/>
              <w:left w:val="outset" w:color="auto" w:sz="6" w:space="0"/>
              <w:bottom w:val="outset" w:color="auto" w:sz="6" w:space="0"/>
              <w:right w:val="outset" w:color="auto" w:sz="6" w:space="0"/>
            </w:tcBorders>
            <w:vAlign w:val="center"/>
          </w:tcPr>
          <w:p w14:paraId="127F7988">
            <w:pPr>
              <w:spacing w:line="360" w:lineRule="auto"/>
              <w:ind w:firstLine="480" w:firstLineChars="200"/>
              <w:rPr>
                <w:rFonts w:hint="eastAsia" w:ascii="宋体" w:hAnsi="宋体" w:cs="宋体"/>
                <w:sz w:val="24"/>
                <w:szCs w:val="24"/>
                <w:highlight w:val="none"/>
              </w:rPr>
            </w:pPr>
          </w:p>
        </w:tc>
      </w:tr>
      <w:tr w14:paraId="155F5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FDF502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79E54CA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技术评分有关资料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31C05BD1">
            <w:pPr>
              <w:spacing w:line="360" w:lineRule="auto"/>
              <w:ind w:firstLine="480" w:firstLineChars="200"/>
              <w:rPr>
                <w:rFonts w:hint="eastAsia" w:ascii="宋体" w:hAnsi="宋体" w:cs="宋体"/>
                <w:sz w:val="24"/>
                <w:szCs w:val="24"/>
                <w:highlight w:val="none"/>
              </w:rPr>
            </w:pPr>
          </w:p>
        </w:tc>
      </w:tr>
      <w:tr w14:paraId="251F3E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F0F9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3551ECE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比选申请人认为有必要说明的其他服务文件资料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7313617E">
            <w:pPr>
              <w:spacing w:line="360" w:lineRule="auto"/>
              <w:ind w:firstLine="480" w:firstLineChars="200"/>
              <w:rPr>
                <w:rFonts w:hint="eastAsia" w:ascii="宋体" w:hAnsi="宋体" w:cs="宋体"/>
                <w:sz w:val="24"/>
                <w:szCs w:val="24"/>
                <w:highlight w:val="none"/>
              </w:rPr>
            </w:pPr>
          </w:p>
        </w:tc>
      </w:tr>
      <w:tr w14:paraId="04366A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408F629F">
            <w:pPr>
              <w:pStyle w:val="11"/>
              <w:wordWrap w:val="0"/>
              <w:jc w:val="center"/>
              <w:rPr>
                <w:highlight w:val="none"/>
              </w:rPr>
            </w:pPr>
            <w:r>
              <w:rPr>
                <w:rFonts w:hint="eastAsia"/>
                <w:highlight w:val="none"/>
              </w:rPr>
              <w:t>其他文件</w:t>
            </w:r>
          </w:p>
        </w:tc>
      </w:tr>
    </w:tbl>
    <w:p w14:paraId="506F3B1B">
      <w:pPr>
        <w:snapToGrid w:val="0"/>
        <w:spacing w:before="156" w:beforeLines="50"/>
        <w:jc w:val="left"/>
        <w:rPr>
          <w:rFonts w:hint="eastAsia" w:ascii="宋体" w:hAnsi="宋体" w:cs="宋体"/>
          <w:color w:val="000000"/>
          <w:highlight w:val="none"/>
        </w:rPr>
      </w:pPr>
    </w:p>
    <w:p w14:paraId="66223D3B">
      <w:pPr>
        <w:rPr>
          <w:highlight w:val="none"/>
        </w:rPr>
      </w:pPr>
      <w:r>
        <w:rPr>
          <w:rStyle w:val="16"/>
          <w:rFonts w:hint="eastAsia"/>
          <w:highlight w:val="none"/>
          <w:lang w:val="en"/>
        </w:rPr>
        <w:t>特别提醒：</w:t>
      </w:r>
      <w:r>
        <w:rPr>
          <w:rFonts w:hint="eastAsia"/>
          <w:highlight w:val="none"/>
          <w:lang w:val="en"/>
        </w:rPr>
        <w:t>请比选申请人严格按照表格内容及要求制作响应文件，所有证书类文件提供复印件且必须在有效期内，表中带★的材料将作为</w:t>
      </w:r>
      <w:r>
        <w:rPr>
          <w:rFonts w:hint="eastAsia"/>
          <w:highlight w:val="none"/>
          <w:lang w:val="en" w:eastAsia="zh-CN"/>
        </w:rPr>
        <w:t>比选申请人</w:t>
      </w:r>
      <w:r>
        <w:rPr>
          <w:rFonts w:hint="eastAsia"/>
          <w:highlight w:val="none"/>
          <w:lang w:val="en"/>
        </w:rPr>
        <w:t>资格和符合性审查的重要内容之一。</w:t>
      </w:r>
    </w:p>
    <w:p w14:paraId="5170A614">
      <w:pPr>
        <w:rPr>
          <w:highlight w:val="none"/>
        </w:rPr>
      </w:pPr>
    </w:p>
    <w:p w14:paraId="6BA64204">
      <w:pPr>
        <w:snapToGrid/>
        <w:spacing w:before="0" w:beforeLines="-2147483648"/>
        <w:jc w:val="left"/>
        <w:rPr>
          <w:rFonts w:hint="eastAsia" w:ascii="宋体" w:hAnsi="宋体" w:cs="宋体"/>
          <w:color w:val="000000"/>
          <w:highlight w:val="none"/>
        </w:rPr>
      </w:pPr>
    </w:p>
    <w:p w14:paraId="67E2C84C">
      <w:pPr>
        <w:snapToGrid/>
        <w:spacing w:before="0" w:beforeLines="-2147483648"/>
        <w:jc w:val="left"/>
        <w:rPr>
          <w:rFonts w:hint="eastAsia" w:ascii="宋体" w:hAnsi="宋体" w:cs="宋体"/>
          <w:color w:val="000000"/>
          <w:highlight w:val="none"/>
        </w:rPr>
      </w:pPr>
    </w:p>
    <w:p w14:paraId="4B332158">
      <w:pPr>
        <w:snapToGrid/>
        <w:spacing w:before="0" w:beforeLines="-2147483648"/>
        <w:jc w:val="left"/>
        <w:rPr>
          <w:rFonts w:hint="eastAsia" w:ascii="宋体" w:hAnsi="宋体" w:cs="宋体"/>
          <w:color w:val="000000"/>
          <w:highlight w:val="none"/>
        </w:rPr>
      </w:pPr>
    </w:p>
    <w:p w14:paraId="495FCECA">
      <w:pPr>
        <w:snapToGrid/>
        <w:spacing w:before="0" w:beforeLines="-2147483648"/>
        <w:jc w:val="left"/>
        <w:rPr>
          <w:rFonts w:hint="eastAsia" w:ascii="宋体" w:hAnsi="宋体" w:cs="宋体"/>
          <w:color w:val="000000"/>
          <w:highlight w:val="none"/>
        </w:rPr>
      </w:pPr>
    </w:p>
    <w:p w14:paraId="528C09E4">
      <w:pPr>
        <w:snapToGrid/>
        <w:spacing w:before="0" w:beforeLines="-2147483648"/>
        <w:jc w:val="left"/>
        <w:rPr>
          <w:rFonts w:hint="eastAsia" w:ascii="宋体" w:hAnsi="宋体" w:cs="宋体"/>
          <w:color w:val="000000"/>
          <w:highlight w:val="none"/>
        </w:rPr>
      </w:pPr>
    </w:p>
    <w:p w14:paraId="333BE171">
      <w:pPr>
        <w:snapToGrid/>
        <w:spacing w:before="0" w:beforeLines="-2147483648"/>
        <w:jc w:val="left"/>
        <w:rPr>
          <w:rFonts w:hint="eastAsia" w:ascii="宋体" w:hAnsi="宋体" w:cs="宋体"/>
          <w:color w:val="000000"/>
          <w:highlight w:val="none"/>
        </w:rPr>
      </w:pPr>
      <w:r>
        <w:rPr>
          <w:rFonts w:hint="eastAsia" w:ascii="宋体" w:hAnsi="宋体" w:cs="宋体"/>
          <w:color w:val="000000"/>
          <w:highlight w:val="none"/>
        </w:rPr>
        <w:t>附件1：</w:t>
      </w:r>
    </w:p>
    <w:p w14:paraId="72541E1C">
      <w:pPr>
        <w:jc w:val="center"/>
        <w:rPr>
          <w:highlight w:val="none"/>
        </w:rPr>
      </w:pPr>
      <w:r>
        <w:rPr>
          <w:rFonts w:hint="eastAsia" w:ascii="方正小标宋简体" w:hAnsi="方正小标宋简体" w:eastAsia="方正小标宋简体" w:cs="方正小标宋简体"/>
          <w:b/>
          <w:bCs/>
          <w:color w:val="000000"/>
          <w:kern w:val="0"/>
          <w:sz w:val="44"/>
          <w:szCs w:val="44"/>
          <w:highlight w:val="none"/>
        </w:rPr>
        <w:t>响应承诺函</w:t>
      </w:r>
    </w:p>
    <w:p w14:paraId="6AE7E451">
      <w:pPr>
        <w:snapToGrid w:val="0"/>
        <w:spacing w:before="156" w:beforeLines="50"/>
        <w:rPr>
          <w:highlight w:val="none"/>
        </w:rPr>
      </w:pPr>
      <w:r>
        <w:rPr>
          <w:rFonts w:hint="eastAsia"/>
          <w:highlight w:val="none"/>
        </w:rPr>
        <w:t>致：广州市老人院</w:t>
      </w:r>
    </w:p>
    <w:p w14:paraId="63FEFE86">
      <w:pPr>
        <w:snapToGrid w:val="0"/>
        <w:spacing w:before="156" w:beforeLines="50"/>
        <w:ind w:firstLine="638" w:firstLineChars="304"/>
        <w:rPr>
          <w:highlight w:val="none"/>
        </w:rPr>
      </w:pPr>
      <w:r>
        <w:rPr>
          <w:rFonts w:hint="eastAsia"/>
          <w:highlight w:val="none"/>
        </w:rPr>
        <w:t>我方收到贵方关于“</w:t>
      </w:r>
      <w:r>
        <w:rPr>
          <w:rFonts w:hint="eastAsia" w:ascii="仿宋_GB2312" w:hAnsi="仿宋_GB2312" w:eastAsia="仿宋_GB2312" w:cs="仿宋_GB2312"/>
          <w:color w:val="000000"/>
          <w:sz w:val="32"/>
          <w:szCs w:val="32"/>
          <w:highlight w:val="none"/>
          <w:u w:val="single"/>
        </w:rPr>
        <w:t xml:space="preserve">      </w:t>
      </w:r>
      <w:r>
        <w:rPr>
          <w:rFonts w:hint="eastAsia"/>
          <w:color w:val="000000"/>
          <w:highlight w:val="none"/>
        </w:rPr>
        <w:t>”</w:t>
      </w:r>
      <w:r>
        <w:rPr>
          <w:rFonts w:hint="eastAsia"/>
          <w:highlight w:val="none"/>
        </w:rPr>
        <w:t>采购项目（项目编号：     ）的比选文件，完全理解比选文件的所有内容。决定参与本比选项目，据此我方承诺如下：</w:t>
      </w:r>
    </w:p>
    <w:p w14:paraId="35CBD15C">
      <w:pPr>
        <w:snapToGrid w:val="0"/>
        <w:spacing w:before="156" w:beforeLines="50"/>
        <w:ind w:firstLine="638" w:firstLineChars="304"/>
        <w:rPr>
          <w:highlight w:val="none"/>
        </w:rPr>
      </w:pPr>
      <w:r>
        <w:rPr>
          <w:rFonts w:hint="eastAsia"/>
          <w:highlight w:val="none"/>
        </w:rPr>
        <w:t>我方确认收到贵方提供的</w:t>
      </w:r>
      <w:r>
        <w:rPr>
          <w:rFonts w:hint="eastAsia" w:ascii="仿宋_GB2312" w:hAnsi="仿宋_GB2312" w:eastAsia="仿宋_GB2312" w:cs="仿宋_GB2312"/>
          <w:color w:val="000000"/>
          <w:sz w:val="32"/>
          <w:szCs w:val="32"/>
          <w:highlight w:val="none"/>
          <w:u w:val="single"/>
        </w:rPr>
        <w:t xml:space="preserve">      </w:t>
      </w:r>
      <w:r>
        <w:rPr>
          <w:rFonts w:hint="eastAsia"/>
          <w:highlight w:val="none"/>
        </w:rPr>
        <w:t>采购项目的比选文件的全部内容。</w:t>
      </w:r>
    </w:p>
    <w:p w14:paraId="631A2018">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一、我方的比选文件在比选截止日后90天（日历天）内保持有效，如中选，有效期将延至本项目《比选合同》执行期满日为止。</w:t>
      </w:r>
    </w:p>
    <w:p w14:paraId="7A21A271">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二、我方在参与比选前已仔细研究了比选文件和所有相关资料，我方完全明白并认为此比选文件没有倾向性，也没有存在排斥潜在</w:t>
      </w:r>
      <w:r>
        <w:rPr>
          <w:rFonts w:hint="eastAsia" w:ascii="Times New Roman" w:hAnsi="Times New Roman"/>
          <w:highlight w:val="none"/>
          <w:lang w:eastAsia="zh-CN"/>
        </w:rPr>
        <w:t>比选申请人</w:t>
      </w:r>
      <w:r>
        <w:rPr>
          <w:rFonts w:hint="eastAsia" w:ascii="Times New Roman" w:hAnsi="Times New Roman"/>
          <w:highlight w:val="none"/>
        </w:rPr>
        <w:t>的内容，我方同意比选文件的相关条款，放弃对比选文件提出误解和异议的一切权利。</w:t>
      </w:r>
    </w:p>
    <w:p w14:paraId="216127B6">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1621D9CE">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四、我方理解贵方不一定接受最低报价的响应。</w:t>
      </w:r>
    </w:p>
    <w:p w14:paraId="058FE5D6">
      <w:pPr>
        <w:pStyle w:val="4"/>
        <w:spacing w:line="336" w:lineRule="auto"/>
        <w:ind w:firstLine="420" w:firstLineChars="200"/>
        <w:rPr>
          <w:rFonts w:ascii="Times New Roman" w:hAnsi="Times New Roman"/>
          <w:highlight w:val="none"/>
          <w:lang w:val="af-ZA"/>
        </w:rPr>
      </w:pPr>
      <w:r>
        <w:rPr>
          <w:rFonts w:hint="eastAsia"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eastAsia" w:ascii="Times New Roman" w:hAnsi="Times New Roman"/>
          <w:highlight w:val="none"/>
          <w:lang w:val="af-ZA"/>
        </w:rPr>
        <w:t>。</w:t>
      </w:r>
    </w:p>
    <w:p w14:paraId="6379733B">
      <w:pPr>
        <w:pStyle w:val="4"/>
        <w:spacing w:line="336" w:lineRule="auto"/>
        <w:ind w:firstLine="420" w:firstLineChars="200"/>
        <w:rPr>
          <w:highlight w:val="none"/>
        </w:rPr>
      </w:pPr>
      <w:r>
        <w:rPr>
          <w:rFonts w:hint="eastAsia" w:ascii="Times New Roman" w:hAnsi="Times New Roman"/>
          <w:highlight w:val="none"/>
        </w:rPr>
        <w:t>六、</w:t>
      </w:r>
      <w:r>
        <w:rPr>
          <w:rFonts w:hint="eastAsia"/>
          <w:highlight w:val="none"/>
        </w:rPr>
        <w:t>我方与其他比选人不存在法定代表人或单位负责人为同一人或者存在直接控股、管理关系。</w:t>
      </w:r>
    </w:p>
    <w:p w14:paraId="4CC40E62">
      <w:pPr>
        <w:snapToGrid w:val="0"/>
        <w:spacing w:before="156" w:beforeLines="50"/>
        <w:ind w:firstLine="420" w:firstLineChars="200"/>
        <w:rPr>
          <w:highlight w:val="none"/>
        </w:rPr>
      </w:pPr>
      <w:r>
        <w:rPr>
          <w:rFonts w:hint="eastAsia"/>
          <w:highlight w:val="none"/>
        </w:rPr>
        <w:t>七、我方承诺未为本项目提供整体设计、规范编制或者项目管理、监理、检测等服务。</w:t>
      </w:r>
    </w:p>
    <w:p w14:paraId="0AA2B950">
      <w:pPr>
        <w:spacing w:before="156" w:beforeLines="50"/>
        <w:ind w:firstLine="420" w:firstLineChars="200"/>
        <w:rPr>
          <w:highlight w:val="none"/>
        </w:rPr>
      </w:pPr>
      <w:r>
        <w:rPr>
          <w:rFonts w:hint="eastAsia"/>
          <w:highlight w:val="none"/>
        </w:rPr>
        <w:t>八、以上内容如有虚假或与事实不符的，比选小组可将我方做无效比选处理，我方愿意承担相应的法律责任。</w:t>
      </w:r>
    </w:p>
    <w:p w14:paraId="20A2053E">
      <w:pPr>
        <w:spacing w:before="156" w:beforeLines="50"/>
        <w:ind w:firstLine="420" w:firstLineChars="200"/>
        <w:rPr>
          <w:highlight w:val="none"/>
        </w:rPr>
      </w:pPr>
      <w:r>
        <w:rPr>
          <w:rFonts w:hint="eastAsia"/>
          <w:highlight w:val="none"/>
        </w:rPr>
        <w:t>九、我方对在本函及比选文件中所作的所有承诺承担法律责任。</w:t>
      </w:r>
    </w:p>
    <w:p w14:paraId="3DC425D1">
      <w:pPr>
        <w:spacing w:before="156" w:beforeLines="50"/>
        <w:ind w:firstLine="420" w:firstLineChars="200"/>
        <w:rPr>
          <w:highlight w:val="none"/>
        </w:rPr>
      </w:pPr>
      <w:r>
        <w:rPr>
          <w:rFonts w:hint="eastAsia"/>
          <w:highlight w:val="none"/>
        </w:rPr>
        <w:t>十、所有与本比选项目有关的函件请发往下列地址：</w:t>
      </w:r>
    </w:p>
    <w:tbl>
      <w:tblPr>
        <w:tblStyle w:val="14"/>
        <w:tblW w:w="902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835"/>
        <w:gridCol w:w="2068"/>
        <w:gridCol w:w="900"/>
        <w:gridCol w:w="1280"/>
      </w:tblGrid>
      <w:tr w14:paraId="7D14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25088725">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地址（邮编）</w:t>
            </w:r>
          </w:p>
        </w:tc>
        <w:tc>
          <w:tcPr>
            <w:tcW w:w="4903" w:type="dxa"/>
            <w:gridSpan w:val="2"/>
          </w:tcPr>
          <w:p w14:paraId="51C4D6D6">
            <w:pPr>
              <w:tabs>
                <w:tab w:val="left" w:pos="0"/>
              </w:tabs>
              <w:spacing w:line="360" w:lineRule="auto"/>
              <w:ind w:right="25" w:rightChars="12"/>
              <w:rPr>
                <w:rFonts w:hint="eastAsia" w:ascii="宋体" w:hAnsi="宋体"/>
                <w:sz w:val="24"/>
                <w:szCs w:val="24"/>
                <w:highlight w:val="none"/>
              </w:rPr>
            </w:pPr>
          </w:p>
        </w:tc>
        <w:tc>
          <w:tcPr>
            <w:tcW w:w="900" w:type="dxa"/>
          </w:tcPr>
          <w:p w14:paraId="5393587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传真</w:t>
            </w:r>
          </w:p>
        </w:tc>
        <w:tc>
          <w:tcPr>
            <w:tcW w:w="1280" w:type="dxa"/>
          </w:tcPr>
          <w:p w14:paraId="566F6494">
            <w:pPr>
              <w:tabs>
                <w:tab w:val="left" w:pos="0"/>
              </w:tabs>
              <w:spacing w:line="360" w:lineRule="auto"/>
              <w:ind w:right="25" w:rightChars="12"/>
              <w:rPr>
                <w:rFonts w:hint="eastAsia" w:ascii="宋体" w:hAnsi="宋体"/>
                <w:sz w:val="24"/>
                <w:szCs w:val="24"/>
                <w:highlight w:val="none"/>
              </w:rPr>
            </w:pPr>
          </w:p>
        </w:tc>
      </w:tr>
      <w:tr w14:paraId="50F2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2EAE690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电话、手机</w:t>
            </w:r>
          </w:p>
        </w:tc>
        <w:tc>
          <w:tcPr>
            <w:tcW w:w="2835" w:type="dxa"/>
          </w:tcPr>
          <w:p w14:paraId="776BBC24">
            <w:pPr>
              <w:tabs>
                <w:tab w:val="left" w:pos="0"/>
              </w:tabs>
              <w:spacing w:line="360" w:lineRule="auto"/>
              <w:ind w:right="25" w:rightChars="12"/>
              <w:rPr>
                <w:rFonts w:hint="eastAsia" w:ascii="宋体" w:hAnsi="宋体"/>
                <w:sz w:val="24"/>
                <w:szCs w:val="24"/>
                <w:highlight w:val="none"/>
              </w:rPr>
            </w:pPr>
          </w:p>
        </w:tc>
        <w:tc>
          <w:tcPr>
            <w:tcW w:w="2068" w:type="dxa"/>
          </w:tcPr>
          <w:p w14:paraId="493B068F">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联系人（职务）</w:t>
            </w:r>
          </w:p>
        </w:tc>
        <w:tc>
          <w:tcPr>
            <w:tcW w:w="2180" w:type="dxa"/>
            <w:gridSpan w:val="2"/>
          </w:tcPr>
          <w:p w14:paraId="5667EF31">
            <w:pPr>
              <w:tabs>
                <w:tab w:val="left" w:pos="0"/>
              </w:tabs>
              <w:spacing w:line="360" w:lineRule="auto"/>
              <w:ind w:right="25" w:rightChars="12"/>
              <w:rPr>
                <w:rFonts w:hint="eastAsia" w:ascii="宋体" w:hAnsi="宋体"/>
                <w:sz w:val="24"/>
                <w:szCs w:val="24"/>
                <w:highlight w:val="none"/>
              </w:rPr>
            </w:pPr>
          </w:p>
        </w:tc>
      </w:tr>
    </w:tbl>
    <w:p w14:paraId="476FC075">
      <w:pPr>
        <w:snapToGrid w:val="0"/>
        <w:spacing w:before="156" w:beforeLines="50"/>
        <w:ind w:firstLine="2940" w:firstLineChars="1400"/>
        <w:rPr>
          <w:highlight w:val="none"/>
        </w:rPr>
      </w:pPr>
      <w:r>
        <w:rPr>
          <w:rFonts w:hint="eastAsia"/>
          <w:highlight w:val="none"/>
        </w:rPr>
        <w:t xml:space="preserve">比选人法定代表人（或法定代表人授权代表）签字或盖章： </w:t>
      </w:r>
    </w:p>
    <w:p w14:paraId="2D9B4C89">
      <w:pPr>
        <w:snapToGrid w:val="0"/>
        <w:spacing w:before="156" w:beforeLines="50"/>
        <w:ind w:firstLine="2940" w:firstLineChars="1400"/>
        <w:rPr>
          <w:highlight w:val="none"/>
        </w:rPr>
      </w:pPr>
      <w:r>
        <w:rPr>
          <w:rFonts w:hint="eastAsia"/>
          <w:highlight w:val="none"/>
        </w:rPr>
        <w:t xml:space="preserve">比选人名称（盖章）： </w:t>
      </w:r>
      <w:r>
        <w:rPr>
          <w:rFonts w:hint="eastAsia"/>
          <w:highlight w:val="none"/>
        </w:rPr>
        <w:tab/>
      </w:r>
    </w:p>
    <w:p w14:paraId="20EBF936">
      <w:pPr>
        <w:snapToGrid w:val="0"/>
        <w:spacing w:before="156" w:beforeLines="50"/>
        <w:ind w:firstLine="2940" w:firstLineChars="1400"/>
        <w:rPr>
          <w:highlight w:val="none"/>
        </w:rPr>
      </w:pPr>
      <w:r>
        <w:rPr>
          <w:rFonts w:hint="eastAsia"/>
          <w:highlight w:val="none"/>
        </w:rPr>
        <w:t>日期：   年   月   日</w:t>
      </w:r>
    </w:p>
    <w:p w14:paraId="56BDD383">
      <w:pPr>
        <w:spacing w:line="360" w:lineRule="auto"/>
        <w:ind w:right="84" w:rightChars="40"/>
        <w:rPr>
          <w:rFonts w:hint="eastAsia" w:ascii="宋体" w:hAnsi="宋体" w:cs="Arial"/>
          <w:bCs/>
          <w:sz w:val="24"/>
          <w:szCs w:val="24"/>
          <w:highlight w:val="none"/>
        </w:rPr>
      </w:pPr>
      <w:bookmarkStart w:id="0" w:name="_Toc37581429"/>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bookmarkEnd w:id="0"/>
    </w:p>
    <w:p w14:paraId="6E0F052D">
      <w:pPr>
        <w:rPr>
          <w:rFonts w:ascii="Calibri" w:hAnsi="Calibri"/>
          <w:highlight w:val="none"/>
        </w:rPr>
      </w:pPr>
      <w:r>
        <w:rPr>
          <w:rFonts w:hint="eastAsia" w:ascii="Calibri" w:hAnsi="Calibri"/>
          <w:highlight w:val="none"/>
        </w:rPr>
        <w:br w:type="page"/>
      </w:r>
    </w:p>
    <w:p w14:paraId="667A1A33">
      <w:pPr>
        <w:snapToGrid w:val="0"/>
        <w:spacing w:before="156" w:beforeLines="50"/>
        <w:jc w:val="left"/>
        <w:rPr>
          <w:rFonts w:ascii="Calibri" w:hAnsi="Calibri"/>
          <w:highlight w:val="none"/>
        </w:rPr>
      </w:pPr>
      <w:r>
        <w:rPr>
          <w:rFonts w:hint="eastAsia" w:ascii="Calibri" w:hAnsi="Calibri"/>
          <w:highlight w:val="none"/>
        </w:rPr>
        <w:t>附件2：</w:t>
      </w:r>
    </w:p>
    <w:p w14:paraId="4A976442">
      <w:pPr>
        <w:snapToGrid w:val="0"/>
        <w:spacing w:before="156" w:beforeLines="50"/>
        <w:jc w:val="left"/>
        <w:rPr>
          <w:rFonts w:ascii="Calibri" w:hAnsi="Calibri"/>
          <w:highlight w:val="none"/>
        </w:rPr>
      </w:pPr>
    </w:p>
    <w:p w14:paraId="5598C9C8">
      <w:pPr>
        <w:pStyle w:val="23"/>
        <w:jc w:val="center"/>
        <w:rPr>
          <w:rFonts w:hint="eastAsia" w:ascii="宋体" w:hAnsi="宋体"/>
          <w:b/>
          <w:kern w:val="0"/>
          <w:sz w:val="44"/>
          <w:szCs w:val="44"/>
          <w:highlight w:val="none"/>
        </w:rPr>
      </w:pPr>
      <w:r>
        <w:rPr>
          <w:rFonts w:hint="eastAsia" w:ascii="宋体" w:hAnsi="宋体"/>
          <w:b/>
          <w:kern w:val="0"/>
          <w:sz w:val="44"/>
          <w:szCs w:val="44"/>
          <w:highlight w:val="none"/>
        </w:rPr>
        <w:t>比选申请人廉洁承诺书</w:t>
      </w:r>
    </w:p>
    <w:p w14:paraId="3D618407">
      <w:pPr>
        <w:pStyle w:val="23"/>
        <w:rPr>
          <w:rFonts w:hint="eastAsia" w:ascii="仿宋" w:hAnsi="仿宋" w:eastAsia="仿宋"/>
          <w:kern w:val="0"/>
          <w:sz w:val="28"/>
          <w:szCs w:val="28"/>
          <w:highlight w:val="none"/>
        </w:rPr>
      </w:pPr>
    </w:p>
    <w:p w14:paraId="7A74056B">
      <w:pPr>
        <w:spacing w:line="360" w:lineRule="auto"/>
        <w:rPr>
          <w:rFonts w:hint="eastAsia" w:ascii="宋体" w:hAnsi="宋体"/>
          <w:szCs w:val="21"/>
          <w:highlight w:val="none"/>
        </w:rPr>
      </w:pPr>
      <w:r>
        <w:rPr>
          <w:rFonts w:hint="eastAsia" w:ascii="宋体" w:hAnsi="宋体"/>
          <w:szCs w:val="21"/>
          <w:highlight w:val="none"/>
          <w:u w:val="single"/>
        </w:rPr>
        <w:t>广州市老人院：</w:t>
      </w:r>
    </w:p>
    <w:p w14:paraId="078D90CC">
      <w:pPr>
        <w:spacing w:line="360" w:lineRule="auto"/>
        <w:ind w:firstLine="420" w:firstLineChars="200"/>
        <w:rPr>
          <w:rFonts w:hint="eastAsia" w:ascii="宋体" w:hAnsi="宋体"/>
          <w:szCs w:val="21"/>
          <w:highlight w:val="none"/>
        </w:rPr>
      </w:pPr>
      <w:r>
        <w:rPr>
          <w:rFonts w:hint="eastAsia" w:ascii="宋体" w:hAnsi="宋体"/>
          <w:szCs w:val="21"/>
          <w:highlight w:val="none"/>
        </w:rPr>
        <w:t>贵单位</w:t>
      </w:r>
      <w:r>
        <w:rPr>
          <w:rFonts w:hint="eastAsia" w:ascii="宋体" w:hAnsi="宋体"/>
          <w:szCs w:val="21"/>
          <w:highlight w:val="none"/>
          <w:u w:val="single"/>
        </w:rPr>
        <w:t>　　　</w:t>
      </w:r>
      <w:r>
        <w:rPr>
          <w:rFonts w:hint="eastAsia" w:ascii="宋体" w:hAnsi="宋体"/>
          <w:szCs w:val="21"/>
          <w:highlight w:val="none"/>
        </w:rPr>
        <w:t>年</w:t>
      </w:r>
      <w:r>
        <w:rPr>
          <w:rFonts w:hint="eastAsia" w:ascii="宋体" w:hAnsi="宋体"/>
          <w:szCs w:val="21"/>
          <w:highlight w:val="none"/>
          <w:u w:val="single"/>
        </w:rPr>
        <w:t>　　</w:t>
      </w:r>
      <w:r>
        <w:rPr>
          <w:rFonts w:hint="eastAsia" w:ascii="宋体" w:hAnsi="宋体"/>
          <w:szCs w:val="21"/>
          <w:highlight w:val="none"/>
        </w:rPr>
        <w:t>月</w:t>
      </w:r>
      <w:r>
        <w:rPr>
          <w:rFonts w:hint="eastAsia" w:ascii="宋体" w:hAnsi="宋体"/>
          <w:szCs w:val="21"/>
          <w:highlight w:val="none"/>
          <w:u w:val="single"/>
        </w:rPr>
        <w:t>　　</w:t>
      </w:r>
      <w:r>
        <w:rPr>
          <w:rFonts w:hint="eastAsia" w:ascii="宋体" w:hAnsi="宋体"/>
          <w:szCs w:val="21"/>
          <w:highlight w:val="none"/>
        </w:rPr>
        <w:t>日发布的</w:t>
      </w:r>
      <w:r>
        <w:rPr>
          <w:rFonts w:ascii="宋体" w:hAnsi="宋体"/>
          <w:szCs w:val="21"/>
          <w:highlight w:val="none"/>
          <w:u w:val="single"/>
        </w:rPr>
        <w:t xml:space="preserve">                </w:t>
      </w:r>
      <w:r>
        <w:rPr>
          <w:rFonts w:hint="eastAsia" w:ascii="宋体" w:hAnsi="宋体"/>
          <w:szCs w:val="21"/>
          <w:highlight w:val="none"/>
        </w:rPr>
        <w:t>项目（项目编号：</w:t>
      </w:r>
      <w:r>
        <w:rPr>
          <w:rFonts w:ascii="宋体" w:hAnsi="宋体"/>
          <w:szCs w:val="21"/>
          <w:highlight w:val="none"/>
          <w:u w:val="single"/>
        </w:rPr>
        <w:t xml:space="preserve">                </w:t>
      </w:r>
      <w:r>
        <w:rPr>
          <w:rFonts w:hint="eastAsia" w:ascii="宋体" w:hAnsi="宋体"/>
          <w:szCs w:val="21"/>
          <w:highlight w:val="none"/>
        </w:rPr>
        <w:t>）的比选公告，本公司（企业）愿意参加比选，并作出如下廉洁承诺：</w:t>
      </w:r>
    </w:p>
    <w:p w14:paraId="27700B8E">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1.本公司（企业）严格遵守国家有关法律法规以及廉洁从业有关规定，积极营造公平公正的比选采购活动环境。</w:t>
      </w:r>
    </w:p>
    <w:p w14:paraId="3A37838B">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2.加强本公司（企业）相关人员的管理和廉洁从业教育，自觉抵制不廉洁行为。在商务活动中发现存在违规违纪违法行为，将及时向监察部门或司法机关举报。</w:t>
      </w:r>
    </w:p>
    <w:p w14:paraId="11806C3D">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3.不向采购人及其人员提供礼金、有价证券、支付凭证、贵重物品等。</w:t>
      </w:r>
    </w:p>
    <w:p w14:paraId="5E911FCC">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4.不为采购人及其人员报销应由采购人或个人支付的费用。</w:t>
      </w:r>
    </w:p>
    <w:p w14:paraId="4179C4FB">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5.不为采购人员投资入股、个人借款或买卖股票、债券等提供方便。</w:t>
      </w:r>
    </w:p>
    <w:p w14:paraId="2B0BD20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6.不为采购人员购买或装修住房、婚丧嫁娶、配偶子女上学或工作安排以及出国（境）、旅游等提供方便。</w:t>
      </w:r>
    </w:p>
    <w:p w14:paraId="4B80D49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7.不为采购人员安排有可能影响公正执行公务的宴请、健身、娱乐等活动。</w:t>
      </w:r>
    </w:p>
    <w:p w14:paraId="2F78720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8.不为采购人及其人员购置或提供通讯工具、交通工具和高档办公用品。</w:t>
      </w:r>
    </w:p>
    <w:p w14:paraId="22FA4A16">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9.不为采购人员的配偶、子女及其他亲属谋取不正当利益提供方便。</w:t>
      </w:r>
    </w:p>
    <w:p w14:paraId="728B7D1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10.不违反规定安排采购人员在本公司（企业）或本公司（企业）相关企业兼职和领取兼职工资及报酬。</w:t>
      </w:r>
    </w:p>
    <w:p w14:paraId="0F115BD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11.不利用非法手段向采购人员打探有关涉及采购人的商业秘密、业务渠道等。</w:t>
      </w:r>
    </w:p>
    <w:p w14:paraId="0B6C8C20">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12.采购人对涉嫌不廉洁的商业行为进行调查时，本公司（企业）将积极配合，提供相关证据、佐证材料。</w:t>
      </w:r>
    </w:p>
    <w:p w14:paraId="2C9DBF31">
      <w:pPr>
        <w:snapToGrid w:val="0"/>
        <w:spacing w:line="360" w:lineRule="auto"/>
        <w:ind w:firstLine="420" w:firstLineChars="200"/>
        <w:rPr>
          <w:rFonts w:hint="eastAsia" w:ascii="宋体" w:hAnsi="宋体"/>
          <w:highlight w:val="none"/>
        </w:rPr>
      </w:pPr>
      <w:r>
        <w:rPr>
          <w:rFonts w:hint="eastAsia" w:ascii="宋体" w:hAnsi="宋体"/>
          <w:highlight w:val="none"/>
        </w:rPr>
        <w:t>本公司（企业）承诺在本次比选采购活动中，如有违反上述廉洁行为，所造成的损失、不良后果及法律责任，均由我公司（企业）承担。</w:t>
      </w:r>
    </w:p>
    <w:p w14:paraId="6DC2AB5F">
      <w:pPr>
        <w:snapToGrid w:val="0"/>
        <w:spacing w:line="360" w:lineRule="auto"/>
        <w:ind w:firstLine="420" w:firstLineChars="200"/>
        <w:rPr>
          <w:rFonts w:hint="eastAsia" w:ascii="宋体" w:hAnsi="宋体"/>
          <w:szCs w:val="21"/>
          <w:highlight w:val="none"/>
        </w:rPr>
      </w:pPr>
    </w:p>
    <w:p w14:paraId="2B0A3D12">
      <w:pPr>
        <w:spacing w:line="500" w:lineRule="exact"/>
        <w:ind w:left="6207" w:leftChars="95" w:hanging="6008" w:hangingChars="2850"/>
        <w:rPr>
          <w:rFonts w:hint="eastAsia" w:ascii="宋体" w:hAnsi="宋体"/>
          <w:szCs w:val="21"/>
          <w:highlight w:val="none"/>
          <w:u w:val="single"/>
        </w:rPr>
      </w:pPr>
      <w:r>
        <w:rPr>
          <w:rFonts w:hint="eastAsia" w:ascii="宋体" w:hAnsi="宋体"/>
          <w:b/>
          <w:highlight w:val="none"/>
        </w:rPr>
        <w:t xml:space="preserve">                           </w:t>
      </w:r>
      <w:r>
        <w:rPr>
          <w:rFonts w:hint="eastAsia" w:ascii="宋体" w:hAnsi="宋体"/>
          <w:highlight w:val="none"/>
        </w:rPr>
        <w:t xml:space="preserve">                </w:t>
      </w:r>
      <w:r>
        <w:rPr>
          <w:rFonts w:hint="eastAsia"/>
          <w:spacing w:val="4"/>
          <w:szCs w:val="21"/>
          <w:highlight w:val="none"/>
        </w:rPr>
        <w:t>比选申请人名称（</w:t>
      </w:r>
      <w:r>
        <w:rPr>
          <w:rFonts w:hint="eastAsia" w:ascii="宋体" w:hAnsi="宋体"/>
          <w:szCs w:val="21"/>
          <w:highlight w:val="none"/>
        </w:rPr>
        <w:t>单位盖</w:t>
      </w:r>
      <w:r>
        <w:rPr>
          <w:rFonts w:hint="eastAsia"/>
          <w:spacing w:val="4"/>
          <w:szCs w:val="21"/>
          <w:highlight w:val="none"/>
        </w:rPr>
        <w:t>公章）：</w:t>
      </w:r>
      <w:r>
        <w:rPr>
          <w:rFonts w:hint="eastAsia" w:ascii="宋体" w:hAnsi="宋体"/>
          <w:szCs w:val="21"/>
          <w:highlight w:val="none"/>
          <w:u w:val="single"/>
        </w:rPr>
        <w:t xml:space="preserve">             </w:t>
      </w:r>
    </w:p>
    <w:p w14:paraId="493A8714">
      <w:pPr>
        <w:spacing w:line="500" w:lineRule="exact"/>
        <w:ind w:firstLine="4796" w:firstLineChars="2200"/>
        <w:rPr>
          <w:rFonts w:hint="eastAsia" w:ascii="宋体" w:hAnsi="宋体"/>
          <w:szCs w:val="21"/>
          <w:highlight w:val="none"/>
          <w:u w:val="single"/>
        </w:rPr>
      </w:pPr>
      <w:r>
        <w:rPr>
          <w:rFonts w:hint="eastAsia"/>
          <w:spacing w:val="4"/>
          <w:szCs w:val="21"/>
          <w:highlight w:val="none"/>
        </w:rPr>
        <w:t>法定代表人（签名</w:t>
      </w:r>
      <w:r>
        <w:rPr>
          <w:rFonts w:hint="eastAsia"/>
          <w:spacing w:val="4"/>
          <w:szCs w:val="21"/>
          <w:highlight w:val="none"/>
          <w:lang w:eastAsia="zh-CN"/>
        </w:rPr>
        <w:t>或盖章</w:t>
      </w:r>
      <w:r>
        <w:rPr>
          <w:rFonts w:hint="eastAsia"/>
          <w:spacing w:val="4"/>
          <w:szCs w:val="21"/>
          <w:highlight w:val="none"/>
        </w:rPr>
        <w:t>）：</w:t>
      </w:r>
      <w:r>
        <w:rPr>
          <w:rFonts w:hint="eastAsia" w:ascii="宋体" w:hAnsi="宋体"/>
          <w:szCs w:val="21"/>
          <w:highlight w:val="none"/>
          <w:u w:val="single"/>
        </w:rPr>
        <w:t xml:space="preserve">             </w:t>
      </w:r>
    </w:p>
    <w:p w14:paraId="22DAF050">
      <w:pPr>
        <w:spacing w:line="360" w:lineRule="auto"/>
        <w:ind w:firstLine="4796" w:firstLineChars="2200"/>
        <w:rPr>
          <w:rFonts w:hint="eastAsia" w:ascii="宋体" w:hAnsi="宋体"/>
          <w:szCs w:val="21"/>
          <w:highlight w:val="none"/>
          <w:u w:val="single"/>
        </w:rPr>
      </w:pPr>
      <w:r>
        <w:rPr>
          <w:rFonts w:hint="eastAsia"/>
          <w:spacing w:val="4"/>
          <w:szCs w:val="21"/>
          <w:highlight w:val="none"/>
        </w:rPr>
        <w:t>时间：</w:t>
      </w:r>
      <w:r>
        <w:rPr>
          <w:rFonts w:hint="eastAsia" w:ascii="宋体" w:hAnsi="宋体"/>
          <w:szCs w:val="21"/>
          <w:highlight w:val="none"/>
          <w:u w:val="single"/>
        </w:rPr>
        <w:t xml:space="preserve">                  </w:t>
      </w:r>
    </w:p>
    <w:p w14:paraId="63977237">
      <w:pPr>
        <w:spacing w:line="360" w:lineRule="auto"/>
        <w:ind w:right="84" w:rightChars="40"/>
        <w:rPr>
          <w:rFonts w:hint="eastAsia" w:ascii="宋体" w:hAnsi="宋体" w:cs="Arial"/>
          <w:bCs/>
          <w:sz w:val="24"/>
          <w:szCs w:val="24"/>
          <w:highlight w:val="none"/>
        </w:rPr>
      </w:pPr>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p>
    <w:p w14:paraId="068CADDB">
      <w:pPr>
        <w:snapToGrid w:val="0"/>
        <w:spacing w:before="156" w:beforeLines="50"/>
        <w:jc w:val="left"/>
        <w:rPr>
          <w:rFonts w:ascii="Calibri" w:hAnsi="Calibri"/>
          <w:highlight w:val="none"/>
        </w:rPr>
      </w:pPr>
    </w:p>
    <w:p w14:paraId="3B33CDB6">
      <w:pPr>
        <w:snapToGrid w:val="0"/>
        <w:spacing w:before="156" w:beforeLines="50"/>
        <w:jc w:val="left"/>
        <w:rPr>
          <w:rFonts w:ascii="Calibri" w:hAnsi="Calibri"/>
          <w:highlight w:val="none"/>
        </w:rPr>
      </w:pPr>
      <w:r>
        <w:rPr>
          <w:rFonts w:hint="eastAsia" w:ascii="Calibri" w:hAnsi="Calibri"/>
          <w:highlight w:val="none"/>
        </w:rPr>
        <w:t>附件3：</w:t>
      </w:r>
    </w:p>
    <w:p w14:paraId="36987B62">
      <w:pPr>
        <w:pStyle w:val="19"/>
        <w:ind w:firstLine="0" w:firstLineChars="0"/>
        <w:jc w:val="center"/>
        <w:rPr>
          <w:rFonts w:ascii="仿宋_GB2312" w:eastAsia="仿宋_GB2312"/>
          <w:color w:val="000000"/>
          <w:kern w:val="0"/>
          <w:sz w:val="32"/>
          <w:szCs w:val="32"/>
          <w:highlight w:val="none"/>
        </w:rPr>
      </w:pPr>
      <w:r>
        <w:rPr>
          <w:b/>
          <w:sz w:val="24"/>
          <w:highlight w:val="none"/>
        </w:rPr>
        <w:t>报价表</w:t>
      </w:r>
    </w:p>
    <w:p w14:paraId="5CB99687">
      <w:pPr>
        <w:ind w:firstLine="480"/>
        <w:rPr>
          <w:highlight w:val="none"/>
        </w:rPr>
      </w:pPr>
      <w:r>
        <w:rPr>
          <w:highlight w:val="none"/>
        </w:rPr>
        <w:t>采购项目编号：</w:t>
      </w:r>
    </w:p>
    <w:p w14:paraId="0F6E0EF1">
      <w:pPr>
        <w:ind w:firstLine="480"/>
        <w:rPr>
          <w:highlight w:val="none"/>
        </w:rPr>
      </w:pPr>
      <w:r>
        <w:rPr>
          <w:highlight w:val="none"/>
        </w:rPr>
        <w:t>项目名称：</w:t>
      </w:r>
    </w:p>
    <w:p w14:paraId="01585977">
      <w:pPr>
        <w:ind w:firstLine="480"/>
        <w:rPr>
          <w:highlight w:val="none"/>
        </w:rPr>
      </w:pPr>
      <w:r>
        <w:rPr>
          <w:highlight w:val="none"/>
        </w:rPr>
        <w:t>响应</w:t>
      </w:r>
      <w:r>
        <w:rPr>
          <w:rFonts w:hint="eastAsia"/>
          <w:highlight w:val="none"/>
          <w:lang w:eastAsia="zh-CN"/>
        </w:rPr>
        <w:t>比选申请人</w:t>
      </w:r>
      <w:r>
        <w:rPr>
          <w:highlight w:val="none"/>
        </w:rPr>
        <w:t>名称：</w:t>
      </w:r>
    </w:p>
    <w:p w14:paraId="5BF5DC37">
      <w:pPr>
        <w:ind w:firstLine="480"/>
        <w:rPr>
          <w:highlight w:val="none"/>
        </w:rPr>
      </w:pPr>
      <w:r>
        <w:rPr>
          <w:highlight w:val="none"/>
        </w:rPr>
        <w:t>采购包：</w:t>
      </w:r>
    </w:p>
    <w:tbl>
      <w:tblPr>
        <w:tblStyle w:val="14"/>
        <w:tblW w:w="831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3C202A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50D15A2">
            <w:pPr>
              <w:jc w:val="center"/>
              <w:rPr>
                <w:highlight w:val="none"/>
              </w:rPr>
            </w:pPr>
            <w:r>
              <w:rPr>
                <w:highlight w:val="none"/>
              </w:rPr>
              <w:t>品目号</w:t>
            </w:r>
          </w:p>
        </w:tc>
        <w:tc>
          <w:tcPr>
            <w:tcW w:w="831" w:type="dxa"/>
          </w:tcPr>
          <w:p w14:paraId="43F52CFA">
            <w:pPr>
              <w:jc w:val="center"/>
              <w:rPr>
                <w:highlight w:val="none"/>
              </w:rPr>
            </w:pPr>
            <w:r>
              <w:rPr>
                <w:highlight w:val="none"/>
              </w:rPr>
              <w:t>序号</w:t>
            </w:r>
          </w:p>
        </w:tc>
        <w:tc>
          <w:tcPr>
            <w:tcW w:w="831" w:type="dxa"/>
          </w:tcPr>
          <w:p w14:paraId="0C6BF1A5">
            <w:pPr>
              <w:jc w:val="center"/>
              <w:rPr>
                <w:highlight w:val="none"/>
              </w:rPr>
            </w:pPr>
            <w:r>
              <w:rPr>
                <w:highlight w:val="none"/>
              </w:rPr>
              <w:t>货物名称</w:t>
            </w:r>
          </w:p>
        </w:tc>
        <w:tc>
          <w:tcPr>
            <w:tcW w:w="831" w:type="dxa"/>
          </w:tcPr>
          <w:p w14:paraId="60D1B6CD">
            <w:pPr>
              <w:jc w:val="center"/>
              <w:rPr>
                <w:highlight w:val="none"/>
              </w:rPr>
            </w:pPr>
            <w:r>
              <w:rPr>
                <w:highlight w:val="none"/>
              </w:rPr>
              <w:t>规格型号</w:t>
            </w:r>
          </w:p>
        </w:tc>
        <w:tc>
          <w:tcPr>
            <w:tcW w:w="831" w:type="dxa"/>
          </w:tcPr>
          <w:p w14:paraId="3489BC87">
            <w:pPr>
              <w:jc w:val="center"/>
              <w:rPr>
                <w:highlight w:val="none"/>
              </w:rPr>
            </w:pPr>
            <w:r>
              <w:rPr>
                <w:highlight w:val="none"/>
              </w:rPr>
              <w:t>品牌</w:t>
            </w:r>
          </w:p>
        </w:tc>
        <w:tc>
          <w:tcPr>
            <w:tcW w:w="831" w:type="dxa"/>
          </w:tcPr>
          <w:p w14:paraId="415ED47B">
            <w:pPr>
              <w:jc w:val="center"/>
              <w:rPr>
                <w:highlight w:val="none"/>
              </w:rPr>
            </w:pPr>
            <w:r>
              <w:rPr>
                <w:highlight w:val="none"/>
              </w:rPr>
              <w:t>产地</w:t>
            </w:r>
          </w:p>
        </w:tc>
        <w:tc>
          <w:tcPr>
            <w:tcW w:w="831" w:type="dxa"/>
          </w:tcPr>
          <w:p w14:paraId="1EE98DF3">
            <w:pPr>
              <w:jc w:val="center"/>
              <w:rPr>
                <w:highlight w:val="none"/>
              </w:rPr>
            </w:pPr>
            <w:r>
              <w:rPr>
                <w:highlight w:val="none"/>
              </w:rPr>
              <w:t>制造商名称</w:t>
            </w:r>
          </w:p>
        </w:tc>
        <w:tc>
          <w:tcPr>
            <w:tcW w:w="831" w:type="dxa"/>
          </w:tcPr>
          <w:p w14:paraId="3A27079E">
            <w:pPr>
              <w:jc w:val="center"/>
              <w:rPr>
                <w:highlight w:val="none"/>
              </w:rPr>
            </w:pPr>
            <w:r>
              <w:rPr>
                <w:highlight w:val="none"/>
              </w:rPr>
              <w:t>单价</w:t>
            </w:r>
            <w:r>
              <w:rPr>
                <w:rFonts w:hint="eastAsia"/>
                <w:highlight w:val="none"/>
              </w:rPr>
              <w:t>（元）</w:t>
            </w:r>
          </w:p>
        </w:tc>
        <w:tc>
          <w:tcPr>
            <w:tcW w:w="831" w:type="dxa"/>
          </w:tcPr>
          <w:p w14:paraId="3255F08A">
            <w:pPr>
              <w:jc w:val="center"/>
              <w:rPr>
                <w:highlight w:val="none"/>
              </w:rPr>
            </w:pPr>
            <w:r>
              <w:rPr>
                <w:highlight w:val="none"/>
              </w:rPr>
              <w:t>数量</w:t>
            </w:r>
          </w:p>
        </w:tc>
        <w:tc>
          <w:tcPr>
            <w:tcW w:w="831" w:type="dxa"/>
          </w:tcPr>
          <w:p w14:paraId="0A2B141F">
            <w:pPr>
              <w:jc w:val="center"/>
              <w:rPr>
                <w:highlight w:val="none"/>
              </w:rPr>
            </w:pPr>
            <w:r>
              <w:rPr>
                <w:highlight w:val="none"/>
              </w:rPr>
              <w:t>总价</w:t>
            </w:r>
            <w:r>
              <w:rPr>
                <w:rFonts w:hint="eastAsia"/>
                <w:highlight w:val="none"/>
              </w:rPr>
              <w:t>（元）</w:t>
            </w:r>
          </w:p>
        </w:tc>
      </w:tr>
      <w:tr w14:paraId="1292A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480C89F">
            <w:pPr>
              <w:jc w:val="center"/>
              <w:rPr>
                <w:highlight w:val="none"/>
              </w:rPr>
            </w:pPr>
            <w:r>
              <w:rPr>
                <w:highlight w:val="none"/>
              </w:rPr>
              <w:t>1</w:t>
            </w:r>
          </w:p>
        </w:tc>
        <w:tc>
          <w:tcPr>
            <w:tcW w:w="831" w:type="dxa"/>
          </w:tcPr>
          <w:p w14:paraId="7A54A094">
            <w:pPr>
              <w:rPr>
                <w:highlight w:val="none"/>
              </w:rPr>
            </w:pPr>
          </w:p>
        </w:tc>
        <w:tc>
          <w:tcPr>
            <w:tcW w:w="831" w:type="dxa"/>
          </w:tcPr>
          <w:p w14:paraId="28D98DAB">
            <w:pPr>
              <w:rPr>
                <w:highlight w:val="none"/>
              </w:rPr>
            </w:pPr>
          </w:p>
        </w:tc>
        <w:tc>
          <w:tcPr>
            <w:tcW w:w="831" w:type="dxa"/>
          </w:tcPr>
          <w:p w14:paraId="37AE680D">
            <w:pPr>
              <w:rPr>
                <w:highlight w:val="none"/>
              </w:rPr>
            </w:pPr>
          </w:p>
        </w:tc>
        <w:tc>
          <w:tcPr>
            <w:tcW w:w="831" w:type="dxa"/>
          </w:tcPr>
          <w:p w14:paraId="596C5086">
            <w:pPr>
              <w:rPr>
                <w:highlight w:val="none"/>
              </w:rPr>
            </w:pPr>
          </w:p>
        </w:tc>
        <w:tc>
          <w:tcPr>
            <w:tcW w:w="831" w:type="dxa"/>
          </w:tcPr>
          <w:p w14:paraId="296FBBFE">
            <w:pPr>
              <w:rPr>
                <w:highlight w:val="none"/>
              </w:rPr>
            </w:pPr>
          </w:p>
        </w:tc>
        <w:tc>
          <w:tcPr>
            <w:tcW w:w="831" w:type="dxa"/>
          </w:tcPr>
          <w:p w14:paraId="6C2F354D">
            <w:pPr>
              <w:rPr>
                <w:highlight w:val="none"/>
              </w:rPr>
            </w:pPr>
          </w:p>
        </w:tc>
        <w:tc>
          <w:tcPr>
            <w:tcW w:w="831" w:type="dxa"/>
          </w:tcPr>
          <w:p w14:paraId="6BB9851A">
            <w:pPr>
              <w:rPr>
                <w:highlight w:val="none"/>
              </w:rPr>
            </w:pPr>
          </w:p>
        </w:tc>
        <w:tc>
          <w:tcPr>
            <w:tcW w:w="831" w:type="dxa"/>
          </w:tcPr>
          <w:p w14:paraId="21EF5741">
            <w:pPr>
              <w:rPr>
                <w:highlight w:val="none"/>
              </w:rPr>
            </w:pPr>
          </w:p>
        </w:tc>
        <w:tc>
          <w:tcPr>
            <w:tcW w:w="831" w:type="dxa"/>
          </w:tcPr>
          <w:p w14:paraId="11B4E80A">
            <w:pPr>
              <w:rPr>
                <w:highlight w:val="none"/>
              </w:rPr>
            </w:pPr>
          </w:p>
        </w:tc>
      </w:tr>
    </w:tbl>
    <w:p w14:paraId="5E466450">
      <w:pPr>
        <w:jc w:val="right"/>
        <w:rPr>
          <w:highlight w:val="none"/>
        </w:rPr>
      </w:pPr>
    </w:p>
    <w:p w14:paraId="33B25115">
      <w:pPr>
        <w:jc w:val="right"/>
        <w:rPr>
          <w:highlight w:val="none"/>
        </w:rPr>
      </w:pPr>
    </w:p>
    <w:p w14:paraId="4AFFCC84">
      <w:pPr>
        <w:jc w:val="right"/>
        <w:rPr>
          <w:highlight w:val="none"/>
        </w:rPr>
      </w:pPr>
    </w:p>
    <w:p w14:paraId="7505CA40">
      <w:pPr>
        <w:jc w:val="right"/>
        <w:rPr>
          <w:highlight w:val="none"/>
        </w:rPr>
      </w:pPr>
    </w:p>
    <w:p w14:paraId="3595AAB9">
      <w:pPr>
        <w:jc w:val="right"/>
        <w:rPr>
          <w:highlight w:val="none"/>
        </w:rPr>
      </w:pPr>
      <w:r>
        <w:rPr>
          <w:rFonts w:hint="eastAsia"/>
          <w:highlight w:val="none"/>
          <w:lang w:eastAsia="zh-CN"/>
        </w:rPr>
        <w:t>比选申请人</w:t>
      </w:r>
      <w:r>
        <w:rPr>
          <w:highlight w:val="none"/>
        </w:rPr>
        <w:t>签章：__________________</w:t>
      </w:r>
    </w:p>
    <w:p w14:paraId="2DA09911">
      <w:pPr>
        <w:jc w:val="right"/>
        <w:rPr>
          <w:highlight w:val="none"/>
        </w:rPr>
      </w:pPr>
    </w:p>
    <w:p w14:paraId="29C04967">
      <w:pPr>
        <w:pStyle w:val="19"/>
        <w:ind w:firstLine="5670" w:firstLineChars="2700"/>
        <w:jc w:val="left"/>
        <w:rPr>
          <w:rFonts w:ascii="仿宋_GB2312" w:eastAsia="仿宋_GB2312"/>
          <w:color w:val="000000"/>
          <w:kern w:val="0"/>
          <w:sz w:val="32"/>
          <w:szCs w:val="32"/>
          <w:highlight w:val="none"/>
        </w:rPr>
      </w:pPr>
      <w:r>
        <w:rPr>
          <w:highlight w:val="none"/>
        </w:rPr>
        <w:t>日期： 年</w:t>
      </w:r>
      <w:r>
        <w:rPr>
          <w:rFonts w:hint="eastAsia"/>
          <w:highlight w:val="none"/>
        </w:rPr>
        <w:t xml:space="preserve"> </w:t>
      </w:r>
      <w:r>
        <w:rPr>
          <w:highlight w:val="none"/>
        </w:rPr>
        <w:t xml:space="preserve"> 月 </w:t>
      </w:r>
      <w:r>
        <w:rPr>
          <w:rFonts w:hint="eastAsia"/>
          <w:highlight w:val="none"/>
        </w:rPr>
        <w:t xml:space="preserve">  </w:t>
      </w:r>
      <w:r>
        <w:rPr>
          <w:highlight w:val="none"/>
        </w:rPr>
        <w:t>日</w:t>
      </w:r>
    </w:p>
    <w:p w14:paraId="7FD2452A">
      <w:pPr>
        <w:snapToGrid w:val="0"/>
        <w:spacing w:before="156" w:beforeLines="50"/>
        <w:rPr>
          <w:rFonts w:ascii="Calibri" w:hAnsi="Calibri"/>
          <w:highlight w:val="none"/>
        </w:rPr>
      </w:pPr>
    </w:p>
    <w:p w14:paraId="791F7C64">
      <w:pPr>
        <w:snapToGrid/>
        <w:spacing w:before="0" w:beforeLines="-2147483648"/>
        <w:rPr>
          <w:rFonts w:ascii="Calibri" w:hAnsi="Calibri"/>
          <w:highlight w:val="none"/>
        </w:rPr>
      </w:pPr>
      <w:r>
        <w:rPr>
          <w:rFonts w:hint="eastAsia" w:ascii="Calibri" w:hAnsi="Calibri"/>
          <w:color w:val="000000"/>
          <w:highlight w:val="none"/>
        </w:rPr>
        <w:t>附件4：</w:t>
      </w:r>
    </w:p>
    <w:p w14:paraId="6829C184">
      <w:pPr>
        <w:pStyle w:val="24"/>
        <w:rPr>
          <w:rFonts w:ascii="Calibri" w:hAnsi="Calibri"/>
          <w:highlight w:val="none"/>
        </w:rPr>
      </w:pPr>
    </w:p>
    <w:p w14:paraId="0BD45118">
      <w:pPr>
        <w:jc w:val="center"/>
        <w:rPr>
          <w:b/>
          <w:sz w:val="24"/>
          <w:highlight w:val="none"/>
        </w:rPr>
      </w:pPr>
      <w:r>
        <w:rPr>
          <w:b/>
          <w:sz w:val="24"/>
          <w:highlight w:val="none"/>
        </w:rPr>
        <w:t>实质性响应一览表</w:t>
      </w:r>
    </w:p>
    <w:p w14:paraId="7523FCFC">
      <w:pPr>
        <w:jc w:val="center"/>
        <w:rPr>
          <w:b/>
          <w:sz w:val="24"/>
          <w:highlight w:val="none"/>
        </w:rPr>
      </w:pPr>
    </w:p>
    <w:tbl>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146C5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D0EA67B">
            <w:pPr>
              <w:rPr>
                <w:highlight w:val="none"/>
              </w:rPr>
            </w:pPr>
            <w:r>
              <w:rPr>
                <w:highlight w:val="none"/>
              </w:rPr>
              <w:t>序号</w:t>
            </w:r>
          </w:p>
        </w:tc>
        <w:tc>
          <w:tcPr>
            <w:tcW w:w="2076" w:type="dxa"/>
          </w:tcPr>
          <w:p w14:paraId="285CACFE">
            <w:pPr>
              <w:rPr>
                <w:highlight w:val="none"/>
              </w:rPr>
            </w:pPr>
            <w:r>
              <w:rPr>
                <w:highlight w:val="none"/>
              </w:rPr>
              <w:t>实质性响应条款</w:t>
            </w:r>
          </w:p>
        </w:tc>
        <w:tc>
          <w:tcPr>
            <w:tcW w:w="2076" w:type="dxa"/>
          </w:tcPr>
          <w:p w14:paraId="3B3684B5">
            <w:pPr>
              <w:rPr>
                <w:highlight w:val="none"/>
              </w:rPr>
            </w:pPr>
            <w:r>
              <w:rPr>
                <w:rFonts w:hint="eastAsia"/>
                <w:highlight w:val="none"/>
              </w:rPr>
              <w:t>比选</w:t>
            </w:r>
            <w:r>
              <w:rPr>
                <w:highlight w:val="none"/>
              </w:rPr>
              <w:t>人响应情况</w:t>
            </w:r>
          </w:p>
        </w:tc>
        <w:tc>
          <w:tcPr>
            <w:tcW w:w="2076" w:type="dxa"/>
          </w:tcPr>
          <w:p w14:paraId="0F0792E7">
            <w:pPr>
              <w:rPr>
                <w:highlight w:val="none"/>
              </w:rPr>
            </w:pPr>
            <w:r>
              <w:rPr>
                <w:highlight w:val="none"/>
              </w:rPr>
              <w:t>差异</w:t>
            </w:r>
          </w:p>
        </w:tc>
      </w:tr>
      <w:tr w14:paraId="326E6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C7B97FB">
            <w:pPr>
              <w:rPr>
                <w:highlight w:val="none"/>
              </w:rPr>
            </w:pPr>
            <w:r>
              <w:rPr>
                <w:highlight w:val="none"/>
              </w:rPr>
              <w:t>1</w:t>
            </w:r>
          </w:p>
        </w:tc>
        <w:tc>
          <w:tcPr>
            <w:tcW w:w="2076" w:type="dxa"/>
          </w:tcPr>
          <w:p w14:paraId="03F0DAC3">
            <w:pPr>
              <w:rPr>
                <w:highlight w:val="none"/>
              </w:rPr>
            </w:pPr>
          </w:p>
        </w:tc>
        <w:tc>
          <w:tcPr>
            <w:tcW w:w="2076" w:type="dxa"/>
          </w:tcPr>
          <w:p w14:paraId="396C6ED6">
            <w:pPr>
              <w:rPr>
                <w:highlight w:val="none"/>
              </w:rPr>
            </w:pPr>
          </w:p>
        </w:tc>
        <w:tc>
          <w:tcPr>
            <w:tcW w:w="2076" w:type="dxa"/>
          </w:tcPr>
          <w:p w14:paraId="05E732A2">
            <w:pPr>
              <w:rPr>
                <w:highlight w:val="none"/>
              </w:rPr>
            </w:pPr>
          </w:p>
        </w:tc>
      </w:tr>
      <w:tr w14:paraId="7F7B2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A93AC0E">
            <w:pPr>
              <w:rPr>
                <w:highlight w:val="none"/>
              </w:rPr>
            </w:pPr>
            <w:r>
              <w:rPr>
                <w:highlight w:val="none"/>
              </w:rPr>
              <w:t>2</w:t>
            </w:r>
          </w:p>
        </w:tc>
        <w:tc>
          <w:tcPr>
            <w:tcW w:w="2076" w:type="dxa"/>
          </w:tcPr>
          <w:p w14:paraId="03D3AA30">
            <w:pPr>
              <w:rPr>
                <w:highlight w:val="none"/>
              </w:rPr>
            </w:pPr>
          </w:p>
        </w:tc>
        <w:tc>
          <w:tcPr>
            <w:tcW w:w="2076" w:type="dxa"/>
          </w:tcPr>
          <w:p w14:paraId="3462D95A">
            <w:pPr>
              <w:rPr>
                <w:highlight w:val="none"/>
              </w:rPr>
            </w:pPr>
          </w:p>
        </w:tc>
        <w:tc>
          <w:tcPr>
            <w:tcW w:w="2076" w:type="dxa"/>
          </w:tcPr>
          <w:p w14:paraId="47C9E03F">
            <w:pPr>
              <w:rPr>
                <w:highlight w:val="none"/>
              </w:rPr>
            </w:pPr>
          </w:p>
        </w:tc>
      </w:tr>
      <w:tr w14:paraId="03D8F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B05A01C">
            <w:pPr>
              <w:rPr>
                <w:highlight w:val="none"/>
              </w:rPr>
            </w:pPr>
            <w:r>
              <w:rPr>
                <w:highlight w:val="none"/>
              </w:rPr>
              <w:t>3</w:t>
            </w:r>
          </w:p>
        </w:tc>
        <w:tc>
          <w:tcPr>
            <w:tcW w:w="2076" w:type="dxa"/>
          </w:tcPr>
          <w:p w14:paraId="7EDBC112">
            <w:pPr>
              <w:rPr>
                <w:highlight w:val="none"/>
              </w:rPr>
            </w:pPr>
          </w:p>
        </w:tc>
        <w:tc>
          <w:tcPr>
            <w:tcW w:w="2076" w:type="dxa"/>
          </w:tcPr>
          <w:p w14:paraId="0C846867">
            <w:pPr>
              <w:rPr>
                <w:highlight w:val="none"/>
              </w:rPr>
            </w:pPr>
          </w:p>
        </w:tc>
        <w:tc>
          <w:tcPr>
            <w:tcW w:w="2076" w:type="dxa"/>
          </w:tcPr>
          <w:p w14:paraId="27C0C4FD">
            <w:pPr>
              <w:rPr>
                <w:highlight w:val="none"/>
              </w:rPr>
            </w:pPr>
          </w:p>
        </w:tc>
      </w:tr>
      <w:tr w14:paraId="24E291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66F630B">
            <w:pPr>
              <w:rPr>
                <w:highlight w:val="none"/>
              </w:rPr>
            </w:pPr>
            <w:r>
              <w:rPr>
                <w:highlight w:val="none"/>
              </w:rPr>
              <w:t>4</w:t>
            </w:r>
          </w:p>
        </w:tc>
        <w:tc>
          <w:tcPr>
            <w:tcW w:w="2076" w:type="dxa"/>
          </w:tcPr>
          <w:p w14:paraId="3C22A609">
            <w:pPr>
              <w:rPr>
                <w:highlight w:val="none"/>
              </w:rPr>
            </w:pPr>
          </w:p>
        </w:tc>
        <w:tc>
          <w:tcPr>
            <w:tcW w:w="2076" w:type="dxa"/>
          </w:tcPr>
          <w:p w14:paraId="5DE037B8">
            <w:pPr>
              <w:rPr>
                <w:highlight w:val="none"/>
              </w:rPr>
            </w:pPr>
          </w:p>
        </w:tc>
        <w:tc>
          <w:tcPr>
            <w:tcW w:w="2076" w:type="dxa"/>
          </w:tcPr>
          <w:p w14:paraId="11FFF6E6">
            <w:pPr>
              <w:rPr>
                <w:highlight w:val="none"/>
              </w:rPr>
            </w:pPr>
          </w:p>
        </w:tc>
      </w:tr>
      <w:tr w14:paraId="5F7053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539E257">
            <w:pPr>
              <w:rPr>
                <w:highlight w:val="none"/>
              </w:rPr>
            </w:pPr>
            <w:r>
              <w:rPr>
                <w:highlight w:val="none"/>
              </w:rPr>
              <w:t>…</w:t>
            </w:r>
          </w:p>
        </w:tc>
        <w:tc>
          <w:tcPr>
            <w:tcW w:w="2076" w:type="dxa"/>
          </w:tcPr>
          <w:p w14:paraId="318FEADB">
            <w:pPr>
              <w:rPr>
                <w:highlight w:val="none"/>
              </w:rPr>
            </w:pPr>
          </w:p>
        </w:tc>
        <w:tc>
          <w:tcPr>
            <w:tcW w:w="2076" w:type="dxa"/>
          </w:tcPr>
          <w:p w14:paraId="5FE065CD">
            <w:pPr>
              <w:rPr>
                <w:highlight w:val="none"/>
              </w:rPr>
            </w:pPr>
          </w:p>
        </w:tc>
        <w:tc>
          <w:tcPr>
            <w:tcW w:w="2076" w:type="dxa"/>
          </w:tcPr>
          <w:p w14:paraId="3EB327AA">
            <w:pPr>
              <w:rPr>
                <w:highlight w:val="none"/>
              </w:rPr>
            </w:pPr>
          </w:p>
        </w:tc>
      </w:tr>
      <w:tr w14:paraId="3DD4B2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D43888A">
            <w:pPr>
              <w:rPr>
                <w:highlight w:val="none"/>
              </w:rPr>
            </w:pPr>
            <w:r>
              <w:rPr>
                <w:highlight w:val="none"/>
              </w:rPr>
              <w:t>…</w:t>
            </w:r>
          </w:p>
        </w:tc>
        <w:tc>
          <w:tcPr>
            <w:tcW w:w="2076" w:type="dxa"/>
          </w:tcPr>
          <w:p w14:paraId="037FDD42">
            <w:pPr>
              <w:rPr>
                <w:highlight w:val="none"/>
              </w:rPr>
            </w:pPr>
          </w:p>
        </w:tc>
        <w:tc>
          <w:tcPr>
            <w:tcW w:w="2076" w:type="dxa"/>
          </w:tcPr>
          <w:p w14:paraId="2B9F6460">
            <w:pPr>
              <w:rPr>
                <w:highlight w:val="none"/>
              </w:rPr>
            </w:pPr>
          </w:p>
        </w:tc>
        <w:tc>
          <w:tcPr>
            <w:tcW w:w="2076" w:type="dxa"/>
          </w:tcPr>
          <w:p w14:paraId="005D702E">
            <w:pPr>
              <w:rPr>
                <w:highlight w:val="none"/>
              </w:rPr>
            </w:pPr>
          </w:p>
        </w:tc>
      </w:tr>
    </w:tbl>
    <w:p w14:paraId="3A445F23">
      <w:pPr>
        <w:ind w:firstLine="480"/>
        <w:rPr>
          <w:highlight w:val="none"/>
        </w:rPr>
      </w:pPr>
      <w:r>
        <w:rPr>
          <w:highlight w:val="none"/>
        </w:rPr>
        <w:t>说明：</w:t>
      </w:r>
    </w:p>
    <w:p w14:paraId="13C11A32">
      <w:pPr>
        <w:ind w:firstLine="480"/>
        <w:rPr>
          <w:highlight w:val="none"/>
        </w:rPr>
      </w:pPr>
      <w:r>
        <w:rPr>
          <w:highlight w:val="none"/>
        </w:rPr>
        <w:t>1.实质性响应条款一览表后续内容请根据采购</w:t>
      </w:r>
      <w:r>
        <w:rPr>
          <w:rFonts w:hint="eastAsia"/>
          <w:highlight w:val="none"/>
        </w:rPr>
        <w:t>文件</w:t>
      </w:r>
      <w:r>
        <w:rPr>
          <w:highlight w:val="none"/>
        </w:rPr>
        <w:t>★号条款详细列举</w:t>
      </w:r>
    </w:p>
    <w:p w14:paraId="28ADCFF0">
      <w:pPr>
        <w:ind w:firstLine="480"/>
        <w:rPr>
          <w:highlight w:val="none"/>
        </w:rPr>
      </w:pPr>
      <w:r>
        <w:rPr>
          <w:highlight w:val="none"/>
        </w:rPr>
        <w:t>2.本表所列条款必须一一予以响应，“</w:t>
      </w:r>
      <w:r>
        <w:rPr>
          <w:rFonts w:hint="eastAsia"/>
          <w:highlight w:val="none"/>
        </w:rPr>
        <w:t>比选</w:t>
      </w:r>
      <w:r>
        <w:rPr>
          <w:highlight w:val="none"/>
        </w:rPr>
        <w:t>人响应情况”一栏应填写具体的响应内容，有差异的要具体说明。</w:t>
      </w:r>
    </w:p>
    <w:p w14:paraId="6F81D60C">
      <w:pPr>
        <w:ind w:firstLine="480"/>
        <w:rPr>
          <w:highlight w:val="none"/>
        </w:rPr>
      </w:pPr>
      <w:r>
        <w:rPr>
          <w:highlight w:val="none"/>
        </w:rPr>
        <w:t>3.请</w:t>
      </w:r>
      <w:r>
        <w:rPr>
          <w:rFonts w:hint="eastAsia"/>
          <w:highlight w:val="none"/>
        </w:rPr>
        <w:t>比选</w:t>
      </w:r>
      <w:r>
        <w:rPr>
          <w:highlight w:val="none"/>
        </w:rPr>
        <w:t>人认真填写本表内容，如填写错误将可能导致</w:t>
      </w:r>
      <w:r>
        <w:rPr>
          <w:rFonts w:hint="eastAsia"/>
          <w:highlight w:val="none"/>
        </w:rPr>
        <w:t>比选</w:t>
      </w:r>
      <w:r>
        <w:rPr>
          <w:highlight w:val="none"/>
        </w:rPr>
        <w:t>无效。</w:t>
      </w:r>
    </w:p>
    <w:p w14:paraId="7274A338">
      <w:pPr>
        <w:pStyle w:val="24"/>
        <w:rPr>
          <w:rFonts w:ascii="Calibri" w:hAnsi="Calibri"/>
          <w:highlight w:val="none"/>
        </w:rPr>
      </w:pPr>
    </w:p>
    <w:p w14:paraId="4F5E2C93">
      <w:pPr>
        <w:pStyle w:val="24"/>
        <w:jc w:val="both"/>
        <w:rPr>
          <w:rFonts w:ascii="Calibri" w:hAnsi="Calibri"/>
          <w:highlight w:val="none"/>
        </w:rPr>
      </w:pPr>
    </w:p>
    <w:p w14:paraId="334B166E">
      <w:pPr>
        <w:pStyle w:val="24"/>
        <w:jc w:val="both"/>
        <w:rPr>
          <w:rFonts w:ascii="Calibri" w:hAnsi="Calibri"/>
          <w:highlight w:val="none"/>
        </w:rPr>
      </w:pPr>
    </w:p>
    <w:p w14:paraId="6E4F0319">
      <w:pPr>
        <w:pStyle w:val="24"/>
        <w:jc w:val="both"/>
        <w:rPr>
          <w:rFonts w:ascii="Calibri" w:hAnsi="Calibri"/>
          <w:highlight w:val="none"/>
        </w:rPr>
      </w:pPr>
    </w:p>
    <w:p w14:paraId="2860C586">
      <w:pPr>
        <w:pStyle w:val="24"/>
        <w:jc w:val="both"/>
        <w:rPr>
          <w:rFonts w:ascii="Calibri" w:hAnsi="Calibri"/>
          <w:highlight w:val="none"/>
        </w:rPr>
      </w:pPr>
    </w:p>
    <w:p w14:paraId="7F187A6B">
      <w:pPr>
        <w:pStyle w:val="23"/>
        <w:rPr>
          <w:rFonts w:hint="eastAsia"/>
          <w:highlight w:val="none"/>
        </w:rPr>
      </w:pPr>
    </w:p>
    <w:p w14:paraId="6C604961">
      <w:pPr>
        <w:pStyle w:val="23"/>
        <w:rPr>
          <w:rFonts w:hint="eastAsia"/>
          <w:highlight w:val="none"/>
        </w:rPr>
      </w:pPr>
    </w:p>
    <w:p w14:paraId="421E6D0F">
      <w:pPr>
        <w:pStyle w:val="23"/>
        <w:rPr>
          <w:rFonts w:hint="eastAsia"/>
          <w:highlight w:val="none"/>
        </w:rPr>
      </w:pPr>
    </w:p>
    <w:p w14:paraId="3B70D763">
      <w:pPr>
        <w:pStyle w:val="23"/>
        <w:rPr>
          <w:rFonts w:hint="eastAsia" w:hAnsi="宋体"/>
          <w:b/>
          <w:sz w:val="24"/>
          <w:szCs w:val="24"/>
          <w:highlight w:val="none"/>
        </w:rPr>
      </w:pPr>
      <w:r>
        <w:rPr>
          <w:rFonts w:hint="eastAsia"/>
          <w:highlight w:val="none"/>
        </w:rPr>
        <w:t>附件5：</w:t>
      </w:r>
    </w:p>
    <w:p w14:paraId="46F86260">
      <w:pPr>
        <w:pStyle w:val="23"/>
        <w:rPr>
          <w:rFonts w:hint="eastAsia" w:hAnsi="宋体"/>
          <w:b/>
          <w:sz w:val="24"/>
          <w:szCs w:val="24"/>
          <w:highlight w:val="none"/>
        </w:rPr>
      </w:pPr>
    </w:p>
    <w:p w14:paraId="5A17D962">
      <w:pPr>
        <w:pStyle w:val="23"/>
        <w:ind w:firstLine="3373" w:firstLineChars="1400"/>
        <w:rPr>
          <w:rFonts w:hint="eastAsia" w:hAnsi="宋体" w:cs="Arial"/>
          <w:bCs/>
          <w:sz w:val="24"/>
          <w:szCs w:val="24"/>
          <w:highlight w:val="none"/>
        </w:rPr>
      </w:pPr>
      <w:r>
        <w:rPr>
          <w:rFonts w:hint="eastAsia" w:hAnsi="宋体"/>
          <w:b/>
          <w:sz w:val="24"/>
          <w:szCs w:val="24"/>
          <w:highlight w:val="none"/>
        </w:rPr>
        <w:t>授权委托证明书</w:t>
      </w:r>
    </w:p>
    <w:p w14:paraId="1DB10FA7">
      <w:pPr>
        <w:pStyle w:val="25"/>
        <w:spacing w:line="360" w:lineRule="auto"/>
        <w:ind w:firstLine="424" w:firstLineChars="177"/>
        <w:rPr>
          <w:rFonts w:hint="eastAsia" w:hAnsi="宋体"/>
          <w:bCs/>
          <w:sz w:val="24"/>
          <w:szCs w:val="24"/>
          <w:highlight w:val="none"/>
        </w:rPr>
      </w:pPr>
      <w:r>
        <w:rPr>
          <w:rFonts w:hint="eastAsia" w:hAnsi="宋体"/>
          <w:bCs/>
          <w:sz w:val="24"/>
          <w:szCs w:val="24"/>
          <w:highlight w:val="none"/>
        </w:rPr>
        <w:t>兹授权</w:t>
      </w:r>
      <w:r>
        <w:rPr>
          <w:rFonts w:hAnsi="宋体"/>
          <w:bCs/>
          <w:sz w:val="24"/>
          <w:szCs w:val="24"/>
          <w:highlight w:val="none"/>
          <w:u w:val="single"/>
        </w:rPr>
        <w:t xml:space="preserve">                  </w:t>
      </w:r>
      <w:r>
        <w:rPr>
          <w:rFonts w:hint="eastAsia" w:hAnsi="宋体"/>
          <w:bCs/>
          <w:sz w:val="24"/>
          <w:szCs w:val="24"/>
          <w:highlight w:val="none"/>
        </w:rPr>
        <w:t>（委托代理人姓名）为我方委托代理人，其权限是：</w:t>
      </w:r>
      <w:r>
        <w:rPr>
          <w:rFonts w:hint="eastAsia" w:hAnsi="宋体"/>
          <w:sz w:val="24"/>
          <w:szCs w:val="24"/>
          <w:highlight w:val="none"/>
        </w:rPr>
        <w:t>办理广州市老人院组织的“        ”</w:t>
      </w:r>
      <w:r>
        <w:rPr>
          <w:rFonts w:hAnsi="宋体"/>
          <w:sz w:val="24"/>
          <w:szCs w:val="24"/>
          <w:highlight w:val="none"/>
        </w:rPr>
        <w:t xml:space="preserve"> (项目编号：</w:t>
      </w:r>
      <w:r>
        <w:rPr>
          <w:rFonts w:hint="eastAsia" w:hAnsi="宋体" w:cs="Arial"/>
          <w:sz w:val="24"/>
          <w:szCs w:val="24"/>
          <w:highlight w:val="none"/>
        </w:rPr>
        <w:t xml:space="preserve">     </w:t>
      </w:r>
      <w:r>
        <w:rPr>
          <w:rFonts w:hAnsi="宋体"/>
          <w:sz w:val="24"/>
          <w:szCs w:val="24"/>
          <w:highlight w:val="none"/>
        </w:rPr>
        <w:t>)的</w:t>
      </w:r>
      <w:r>
        <w:rPr>
          <w:rFonts w:hint="eastAsia" w:hAnsi="宋体"/>
          <w:sz w:val="24"/>
          <w:szCs w:val="24"/>
          <w:highlight w:val="none"/>
        </w:rPr>
        <w:t>比选</w:t>
      </w:r>
      <w:r>
        <w:rPr>
          <w:rFonts w:hAnsi="宋体"/>
          <w:sz w:val="24"/>
          <w:szCs w:val="24"/>
          <w:highlight w:val="none"/>
        </w:rPr>
        <w:t>事宜。</w:t>
      </w:r>
      <w:r>
        <w:rPr>
          <w:rFonts w:hint="eastAsia" w:hAnsi="宋体"/>
          <w:sz w:val="24"/>
          <w:szCs w:val="24"/>
          <w:highlight w:val="none"/>
          <w:lang w:val="en-GB"/>
        </w:rPr>
        <w:t>本</w:t>
      </w:r>
      <w:r>
        <w:rPr>
          <w:rFonts w:hint="eastAsia" w:hAnsi="宋体"/>
          <w:sz w:val="24"/>
          <w:szCs w:val="24"/>
          <w:highlight w:val="none"/>
        </w:rPr>
        <w:t>授权书</w:t>
      </w:r>
      <w:r>
        <w:rPr>
          <w:rFonts w:hint="eastAsia" w:hAnsi="宋体"/>
          <w:sz w:val="24"/>
          <w:szCs w:val="24"/>
          <w:highlight w:val="none"/>
          <w:lang w:val="en-GB"/>
        </w:rPr>
        <w:t>有效期与我方响应文件中标注的响应有效期相同。</w:t>
      </w:r>
    </w:p>
    <w:p w14:paraId="77434A4D">
      <w:pPr>
        <w:pStyle w:val="25"/>
        <w:spacing w:line="360" w:lineRule="auto"/>
        <w:ind w:firstLine="480" w:firstLineChars="200"/>
        <w:rPr>
          <w:rFonts w:hint="eastAsia" w:hAnsi="宋体"/>
          <w:sz w:val="24"/>
          <w:szCs w:val="24"/>
          <w:highlight w:val="none"/>
          <w:u w:val="single"/>
        </w:rPr>
      </w:pPr>
      <w:r>
        <w:rPr>
          <w:rFonts w:hint="eastAsia" w:hAnsi="宋体"/>
          <w:sz w:val="24"/>
          <w:szCs w:val="24"/>
          <w:highlight w:val="none"/>
        </w:rPr>
        <w:t>附：代理人性别：</w:t>
      </w:r>
      <w:r>
        <w:rPr>
          <w:rFonts w:hAnsi="宋体"/>
          <w:sz w:val="24"/>
          <w:szCs w:val="24"/>
          <w:highlight w:val="none"/>
          <w:u w:val="single"/>
        </w:rPr>
        <w:t xml:space="preserve">    </w:t>
      </w:r>
      <w:r>
        <w:rPr>
          <w:rFonts w:hAnsi="宋体"/>
          <w:sz w:val="24"/>
          <w:szCs w:val="24"/>
          <w:highlight w:val="none"/>
        </w:rPr>
        <w:t xml:space="preserve">   年龄：</w:t>
      </w:r>
      <w:r>
        <w:rPr>
          <w:rFonts w:hAnsi="宋体"/>
          <w:sz w:val="24"/>
          <w:szCs w:val="24"/>
          <w:highlight w:val="none"/>
          <w:u w:val="single"/>
        </w:rPr>
        <w:t xml:space="preserve">     </w:t>
      </w:r>
      <w:r>
        <w:rPr>
          <w:rFonts w:hAnsi="宋体"/>
          <w:sz w:val="24"/>
          <w:szCs w:val="24"/>
          <w:highlight w:val="none"/>
        </w:rPr>
        <w:t xml:space="preserve">   职务：</w:t>
      </w:r>
      <w:r>
        <w:rPr>
          <w:rFonts w:hAnsi="宋体"/>
          <w:sz w:val="24"/>
          <w:szCs w:val="24"/>
          <w:highlight w:val="none"/>
          <w:u w:val="single"/>
        </w:rPr>
        <w:t xml:space="preserve">               </w:t>
      </w:r>
    </w:p>
    <w:p w14:paraId="0EC60D08">
      <w:pPr>
        <w:pStyle w:val="25"/>
        <w:spacing w:line="360" w:lineRule="auto"/>
        <w:ind w:firstLine="480" w:firstLineChars="200"/>
        <w:rPr>
          <w:rFonts w:hint="eastAsia" w:hAnsi="宋体"/>
          <w:sz w:val="24"/>
          <w:szCs w:val="24"/>
          <w:highlight w:val="none"/>
          <w:u w:val="single"/>
        </w:rPr>
      </w:pPr>
      <w:r>
        <w:rPr>
          <w:rFonts w:hint="eastAsia" w:hAnsi="宋体"/>
          <w:sz w:val="24"/>
          <w:szCs w:val="24"/>
          <w:highlight w:val="none"/>
        </w:rPr>
        <w:t>　　身份证号码：</w:t>
      </w:r>
      <w:r>
        <w:rPr>
          <w:rFonts w:hAnsi="宋体"/>
          <w:sz w:val="24"/>
          <w:szCs w:val="24"/>
          <w:highlight w:val="none"/>
          <w:u w:val="single"/>
        </w:rPr>
        <w:t xml:space="preserve">                     </w:t>
      </w:r>
    </w:p>
    <w:p w14:paraId="5F00036E">
      <w:pPr>
        <w:pStyle w:val="7"/>
        <w:ind w:firstLine="480"/>
        <w:rPr>
          <w:rFonts w:hint="eastAsia" w:hAnsi="宋体"/>
          <w:sz w:val="24"/>
          <w:szCs w:val="24"/>
          <w:highlight w:val="none"/>
        </w:rPr>
      </w:pPr>
    </w:p>
    <w:p w14:paraId="3BBD802A">
      <w:pPr>
        <w:pStyle w:val="7"/>
        <w:spacing w:line="360" w:lineRule="auto"/>
        <w:ind w:left="3400" w:leftChars="1619"/>
        <w:rPr>
          <w:rFonts w:hint="eastAsia" w:hAnsi="宋体"/>
          <w:sz w:val="24"/>
          <w:szCs w:val="24"/>
          <w:highlight w:val="none"/>
        </w:rPr>
      </w:pPr>
    </w:p>
    <w:p w14:paraId="4F833508">
      <w:pPr>
        <w:pStyle w:val="7"/>
        <w:tabs>
          <w:tab w:val="left" w:pos="7488"/>
        </w:tabs>
        <w:spacing w:line="360" w:lineRule="auto"/>
        <w:ind w:firstLine="6960" w:firstLineChars="2900"/>
        <w:rPr>
          <w:rFonts w:hint="eastAsia" w:hAnsi="宋体"/>
          <w:sz w:val="24"/>
          <w:szCs w:val="24"/>
          <w:highlight w:val="none"/>
        </w:rPr>
      </w:pPr>
      <w:r>
        <w:rPr>
          <w:rFonts w:hint="eastAsia" w:hAnsi="宋体"/>
          <w:sz w:val="24"/>
          <w:szCs w:val="24"/>
          <w:highlight w:val="none"/>
          <w:lang w:eastAsia="zh-CN"/>
        </w:rPr>
        <w:t>比选申请人</w:t>
      </w:r>
      <w:r>
        <w:rPr>
          <w:rFonts w:hint="eastAsia" w:hAnsi="宋体"/>
          <w:sz w:val="24"/>
          <w:szCs w:val="24"/>
          <w:highlight w:val="none"/>
        </w:rPr>
        <w:t>：（盖章）</w:t>
      </w:r>
    </w:p>
    <w:p w14:paraId="76179250">
      <w:pPr>
        <w:pStyle w:val="7"/>
        <w:wordWrap w:val="0"/>
        <w:spacing w:line="360" w:lineRule="auto"/>
        <w:ind w:left="3400" w:leftChars="1619"/>
        <w:jc w:val="right"/>
        <w:rPr>
          <w:rFonts w:hint="eastAsia" w:hAnsi="宋体"/>
          <w:sz w:val="24"/>
          <w:szCs w:val="24"/>
          <w:highlight w:val="none"/>
        </w:rPr>
      </w:pPr>
      <w:r>
        <w:rPr>
          <w:rFonts w:hAnsi="宋体" w:cs="Arial"/>
          <w:sz w:val="24"/>
          <w:szCs w:val="24"/>
          <w:highlight w:val="none"/>
        </w:rPr>
        <w:t xml:space="preserve">20  </w:t>
      </w:r>
      <w:r>
        <w:rPr>
          <w:rFonts w:hint="eastAsia" w:hAnsi="宋体" w:cs="Arial"/>
          <w:sz w:val="24"/>
          <w:szCs w:val="24"/>
          <w:highlight w:val="none"/>
        </w:rPr>
        <w:t>年</w:t>
      </w:r>
      <w:r>
        <w:rPr>
          <w:rFonts w:hAnsi="宋体" w:cs="Arial"/>
          <w:sz w:val="24"/>
          <w:szCs w:val="24"/>
          <w:highlight w:val="none"/>
        </w:rPr>
        <w:t xml:space="preserve">   </w:t>
      </w:r>
      <w:r>
        <w:rPr>
          <w:rFonts w:hint="eastAsia" w:hAnsi="宋体" w:cs="Arial"/>
          <w:sz w:val="24"/>
          <w:szCs w:val="24"/>
          <w:highlight w:val="none"/>
        </w:rPr>
        <w:t>月</w:t>
      </w:r>
      <w:r>
        <w:rPr>
          <w:rFonts w:hAnsi="宋体" w:cs="Arial"/>
          <w:sz w:val="24"/>
          <w:szCs w:val="24"/>
          <w:highlight w:val="none"/>
        </w:rPr>
        <w:t xml:space="preserve">   </w:t>
      </w:r>
      <w:r>
        <w:rPr>
          <w:rFonts w:hint="eastAsia" w:hAnsi="宋体" w:cs="Arial"/>
          <w:sz w:val="24"/>
          <w:szCs w:val="24"/>
          <w:highlight w:val="none"/>
        </w:rPr>
        <w:t>日</w:t>
      </w:r>
    </w:p>
    <w:p w14:paraId="7AD2EAD5">
      <w:pPr>
        <w:pStyle w:val="7"/>
        <w:jc w:val="right"/>
        <w:rPr>
          <w:rFonts w:hint="eastAsia" w:hAnsi="宋体"/>
          <w:sz w:val="24"/>
          <w:szCs w:val="24"/>
          <w:highlight w:val="none"/>
        </w:rPr>
      </w:pPr>
    </w:p>
    <w:p w14:paraId="6FD30C41">
      <w:pPr>
        <w:pStyle w:val="7"/>
        <w:spacing w:line="460" w:lineRule="exact"/>
        <w:ind w:left="720" w:hanging="720" w:hangingChars="300"/>
        <w:rPr>
          <w:highlight w:val="none"/>
        </w:rPr>
      </w:pPr>
      <w:r>
        <w:rPr>
          <w:rFonts w:hint="eastAsia" w:hAnsi="宋体" w:cs="仿宋_GB2312"/>
          <w:sz w:val="24"/>
          <w:szCs w:val="24"/>
          <w:highlight w:val="none"/>
          <w:lang w:val="zh-CN"/>
        </w:rPr>
        <w:t>说明：</w:t>
      </w:r>
      <w:r>
        <w:rPr>
          <w:rFonts w:hAnsi="宋体" w:cs="仿宋_GB2312"/>
          <w:sz w:val="24"/>
          <w:szCs w:val="24"/>
          <w:highlight w:val="none"/>
          <w:lang w:val="zh-CN"/>
        </w:rPr>
        <w:t>法定代表人亲自</w:t>
      </w:r>
      <w:r>
        <w:rPr>
          <w:rFonts w:hint="eastAsia" w:hAnsi="宋体" w:cs="仿宋_GB2312"/>
          <w:sz w:val="24"/>
          <w:szCs w:val="24"/>
          <w:highlight w:val="none"/>
          <w:lang w:val="zh-CN"/>
        </w:rPr>
        <w:t>办理</w:t>
      </w:r>
      <w:r>
        <w:rPr>
          <w:rFonts w:hint="eastAsia" w:hAnsi="宋体" w:cs="仿宋_GB2312"/>
          <w:sz w:val="24"/>
          <w:szCs w:val="24"/>
          <w:highlight w:val="none"/>
        </w:rPr>
        <w:t>比选</w:t>
      </w:r>
      <w:r>
        <w:rPr>
          <w:rFonts w:hint="eastAsia" w:hAnsi="宋体" w:cs="仿宋_GB2312"/>
          <w:sz w:val="24"/>
          <w:szCs w:val="24"/>
          <w:highlight w:val="none"/>
          <w:lang w:val="zh-CN"/>
        </w:rPr>
        <w:t>事宜的，</w:t>
      </w:r>
      <w:r>
        <w:rPr>
          <w:rFonts w:hAnsi="宋体" w:cs="仿宋_GB2312"/>
          <w:sz w:val="24"/>
          <w:szCs w:val="24"/>
          <w:highlight w:val="none"/>
          <w:lang w:val="zh-CN"/>
        </w:rPr>
        <w:t>无需提交本</w:t>
      </w:r>
      <w:r>
        <w:rPr>
          <w:rFonts w:hint="eastAsia" w:hAnsi="宋体" w:cs="仿宋_GB2312"/>
          <w:sz w:val="24"/>
          <w:szCs w:val="24"/>
          <w:highlight w:val="none"/>
          <w:lang w:val="zh-CN"/>
        </w:rPr>
        <w:t>证明书</w:t>
      </w:r>
      <w:r>
        <w:rPr>
          <w:rFonts w:hAnsi="宋体" w:cs="仿宋_GB2312"/>
          <w:sz w:val="24"/>
          <w:szCs w:val="24"/>
          <w:highlight w:val="none"/>
          <w:lang w:val="zh-CN"/>
        </w:rPr>
        <w:t>。</w:t>
      </w:r>
    </w:p>
    <w:p w14:paraId="10C9AC25">
      <w:pPr>
        <w:pStyle w:val="23"/>
        <w:rPr>
          <w:highlight w:val="none"/>
        </w:rPr>
      </w:pPr>
    </w:p>
    <w:p w14:paraId="0511E2C4">
      <w:pPr>
        <w:pStyle w:val="23"/>
        <w:rPr>
          <w:highlight w:val="none"/>
        </w:rPr>
      </w:pPr>
      <w:r>
        <w:rPr>
          <w:rFonts w:hint="eastAsia"/>
          <w:highlight w:val="none"/>
        </w:rPr>
        <w:t>附件6：</w:t>
      </w:r>
    </w:p>
    <w:p w14:paraId="0EE65144">
      <w:pPr>
        <w:pStyle w:val="23"/>
        <w:rPr>
          <w:highlight w:val="none"/>
        </w:rPr>
      </w:pPr>
    </w:p>
    <w:p w14:paraId="1970E9C6">
      <w:pPr>
        <w:ind w:firstLine="480"/>
        <w:rPr>
          <w:highlight w:val="none"/>
        </w:rPr>
      </w:pPr>
      <w:r>
        <w:rPr>
          <w:highlight w:val="none"/>
        </w:rPr>
        <w:t>（对于采购需求写明“提供承诺”的条款，</w:t>
      </w:r>
      <w:r>
        <w:rPr>
          <w:rFonts w:hint="eastAsia"/>
          <w:highlight w:val="none"/>
          <w:lang w:eastAsia="zh-CN"/>
        </w:rPr>
        <w:t>比选申请人</w:t>
      </w:r>
      <w:r>
        <w:rPr>
          <w:highlight w:val="none"/>
        </w:rPr>
        <w:t>可参照以下格式提供承诺）</w:t>
      </w:r>
    </w:p>
    <w:p w14:paraId="329C2095">
      <w:pPr>
        <w:jc w:val="center"/>
        <w:rPr>
          <w:highlight w:val="none"/>
        </w:rPr>
      </w:pPr>
      <w:r>
        <w:rPr>
          <w:b/>
          <w:sz w:val="24"/>
          <w:highlight w:val="none"/>
        </w:rPr>
        <w:t>承诺函</w:t>
      </w:r>
    </w:p>
    <w:p w14:paraId="2A99E6A9">
      <w:pPr>
        <w:rPr>
          <w:highlight w:val="none"/>
        </w:rPr>
      </w:pPr>
      <w:r>
        <w:rPr>
          <w:highlight w:val="none"/>
        </w:rPr>
        <w:t>致：广州市老人院</w:t>
      </w:r>
    </w:p>
    <w:p w14:paraId="1CDB5444">
      <w:pPr>
        <w:ind w:firstLine="420" w:firstLineChars="200"/>
        <w:rPr>
          <w:highlight w:val="none"/>
        </w:rPr>
      </w:pPr>
      <w:r>
        <w:rPr>
          <w:highlight w:val="none"/>
        </w:rPr>
        <w:t>对于__________________项目（项目编号：__________________），我方郑重承诺如下：</w:t>
      </w:r>
    </w:p>
    <w:p w14:paraId="10D9164D">
      <w:pPr>
        <w:ind w:firstLine="480"/>
        <w:rPr>
          <w:highlight w:val="none"/>
        </w:rPr>
      </w:pPr>
      <w:r>
        <w:rPr>
          <w:highlight w:val="none"/>
        </w:rPr>
        <w:t>如中</w:t>
      </w:r>
      <w:r>
        <w:rPr>
          <w:rFonts w:hint="eastAsia"/>
          <w:highlight w:val="none"/>
        </w:rPr>
        <w:t>选</w:t>
      </w:r>
      <w:r>
        <w:rPr>
          <w:highlight w:val="none"/>
        </w:rPr>
        <w:t>，我方承诺严格落实采购文件以下条款：(建议逐条复制采购文件相关条款原文)</w:t>
      </w:r>
    </w:p>
    <w:p w14:paraId="3CA0A581">
      <w:pPr>
        <w:ind w:firstLine="480"/>
        <w:rPr>
          <w:highlight w:val="none"/>
        </w:rPr>
      </w:pPr>
      <w:r>
        <w:rPr>
          <w:highlight w:val="none"/>
        </w:rPr>
        <w:t>（一）星号条款</w:t>
      </w:r>
    </w:p>
    <w:p w14:paraId="254A89C1">
      <w:pPr>
        <w:ind w:firstLine="480"/>
        <w:rPr>
          <w:highlight w:val="none"/>
        </w:rPr>
      </w:pPr>
      <w:r>
        <w:rPr>
          <w:highlight w:val="none"/>
        </w:rPr>
        <w:t>1.</w:t>
      </w:r>
    </w:p>
    <w:p w14:paraId="1EA537D4">
      <w:pPr>
        <w:ind w:firstLine="480"/>
        <w:rPr>
          <w:highlight w:val="none"/>
        </w:rPr>
      </w:pPr>
      <w:r>
        <w:rPr>
          <w:highlight w:val="none"/>
        </w:rPr>
        <w:t>2.</w:t>
      </w:r>
    </w:p>
    <w:p w14:paraId="6866CB13">
      <w:pPr>
        <w:ind w:firstLine="480"/>
        <w:rPr>
          <w:highlight w:val="none"/>
        </w:rPr>
      </w:pPr>
      <w:r>
        <w:rPr>
          <w:highlight w:val="none"/>
        </w:rPr>
        <w:t>.........</w:t>
      </w:r>
    </w:p>
    <w:p w14:paraId="0D99F283">
      <w:pPr>
        <w:ind w:firstLine="480"/>
        <w:rPr>
          <w:highlight w:val="none"/>
        </w:rPr>
      </w:pPr>
      <w:r>
        <w:rPr>
          <w:highlight w:val="none"/>
        </w:rPr>
        <w:t>（二）三角号条款</w:t>
      </w:r>
    </w:p>
    <w:p w14:paraId="09210EBC">
      <w:pPr>
        <w:ind w:firstLine="480"/>
        <w:rPr>
          <w:highlight w:val="none"/>
        </w:rPr>
      </w:pPr>
      <w:r>
        <w:rPr>
          <w:highlight w:val="none"/>
        </w:rPr>
        <w:t>1.</w:t>
      </w:r>
    </w:p>
    <w:p w14:paraId="51FA9A27">
      <w:pPr>
        <w:ind w:firstLine="480"/>
        <w:rPr>
          <w:highlight w:val="none"/>
        </w:rPr>
      </w:pPr>
      <w:r>
        <w:rPr>
          <w:highlight w:val="none"/>
        </w:rPr>
        <w:t>2.</w:t>
      </w:r>
    </w:p>
    <w:p w14:paraId="376CCA3C">
      <w:pPr>
        <w:ind w:firstLine="480"/>
        <w:rPr>
          <w:highlight w:val="none"/>
        </w:rPr>
      </w:pPr>
      <w:r>
        <w:rPr>
          <w:highlight w:val="none"/>
        </w:rPr>
        <w:t>.........</w:t>
      </w:r>
    </w:p>
    <w:p w14:paraId="05D3BCEC">
      <w:pPr>
        <w:ind w:firstLine="480"/>
        <w:rPr>
          <w:highlight w:val="none"/>
        </w:rPr>
      </w:pPr>
      <w:r>
        <w:rPr>
          <w:highlight w:val="none"/>
        </w:rPr>
        <w:t>（三）非星号、非三角号条款</w:t>
      </w:r>
    </w:p>
    <w:p w14:paraId="041969DD">
      <w:pPr>
        <w:ind w:firstLine="480"/>
        <w:rPr>
          <w:highlight w:val="none"/>
        </w:rPr>
      </w:pPr>
      <w:r>
        <w:rPr>
          <w:highlight w:val="none"/>
        </w:rPr>
        <w:t>1.</w:t>
      </w:r>
    </w:p>
    <w:p w14:paraId="6EE48D15">
      <w:pPr>
        <w:ind w:firstLine="480"/>
        <w:rPr>
          <w:highlight w:val="none"/>
        </w:rPr>
      </w:pPr>
      <w:r>
        <w:rPr>
          <w:highlight w:val="none"/>
        </w:rPr>
        <w:t>2.</w:t>
      </w:r>
    </w:p>
    <w:p w14:paraId="0F27A5C9">
      <w:pPr>
        <w:ind w:firstLine="480"/>
        <w:rPr>
          <w:highlight w:val="none"/>
        </w:rPr>
      </w:pPr>
      <w:r>
        <w:rPr>
          <w:highlight w:val="none"/>
        </w:rPr>
        <w:t>.........</w:t>
      </w:r>
    </w:p>
    <w:p w14:paraId="1F8024FF">
      <w:pPr>
        <w:ind w:firstLine="480"/>
        <w:rPr>
          <w:highlight w:val="none"/>
        </w:rPr>
      </w:pPr>
      <w:r>
        <w:rPr>
          <w:highlight w:val="none"/>
        </w:rPr>
        <w:t>特此承诺。</w:t>
      </w:r>
    </w:p>
    <w:p w14:paraId="42D43C47">
      <w:pPr>
        <w:rPr>
          <w:highlight w:val="none"/>
        </w:rPr>
      </w:pPr>
      <w:r>
        <w:rPr>
          <w:highlight w:val="none"/>
        </w:rPr>
        <w:t xml:space="preserve"> </w:t>
      </w:r>
      <w:r>
        <w:rPr>
          <w:rFonts w:hint="eastAsia"/>
          <w:highlight w:val="none"/>
        </w:rPr>
        <w:t xml:space="preserve">                                              </w:t>
      </w:r>
      <w:r>
        <w:rPr>
          <w:rFonts w:hint="eastAsia"/>
          <w:highlight w:val="none"/>
          <w:lang w:eastAsia="zh-CN"/>
        </w:rPr>
        <w:t>比选申请人</w:t>
      </w:r>
      <w:r>
        <w:rPr>
          <w:highlight w:val="none"/>
        </w:rPr>
        <w:t>名称（盖章）：___________</w:t>
      </w:r>
    </w:p>
    <w:p w14:paraId="1A6BC13F">
      <w:pPr>
        <w:ind w:firstLine="5250" w:firstLineChars="2500"/>
        <w:rPr>
          <w:highlight w:val="none"/>
        </w:rPr>
      </w:pPr>
      <w:r>
        <w:rPr>
          <w:highlight w:val="none"/>
        </w:rPr>
        <w:t>日期： 年 月 日</w:t>
      </w:r>
    </w:p>
    <w:p w14:paraId="23B2E3DC">
      <w:pPr>
        <w:rPr>
          <w:highlight w:val="none"/>
        </w:rPr>
      </w:pPr>
    </w:p>
    <w:p w14:paraId="180790E6">
      <w:pPr>
        <w:rPr>
          <w:highlight w:val="none"/>
        </w:rPr>
      </w:pPr>
      <w:r>
        <w:rPr>
          <w:rFonts w:hint="eastAsia"/>
          <w:highlight w:val="none"/>
        </w:rPr>
        <w:t>附件7：</w:t>
      </w:r>
    </w:p>
    <w:p w14:paraId="7C5D22D8">
      <w:pPr>
        <w:ind w:firstLine="480"/>
        <w:rPr>
          <w:highlight w:val="none"/>
        </w:rPr>
      </w:pPr>
      <w:r>
        <w:rPr>
          <w:highlight w:val="none"/>
        </w:rPr>
        <w:t>（以下格式文件由</w:t>
      </w:r>
      <w:r>
        <w:rPr>
          <w:rFonts w:hint="eastAsia"/>
          <w:highlight w:val="none"/>
          <w:lang w:eastAsia="zh-CN"/>
        </w:rPr>
        <w:t>比选申请人</w:t>
      </w:r>
      <w:r>
        <w:rPr>
          <w:highlight w:val="none"/>
        </w:rPr>
        <w:t>根据需要选用）</w:t>
      </w:r>
    </w:p>
    <w:p w14:paraId="3B1500DB">
      <w:pPr>
        <w:jc w:val="center"/>
        <w:rPr>
          <w:rFonts w:hint="eastAsia" w:ascii="宋体" w:hAnsi="宋体"/>
          <w:b/>
          <w:sz w:val="24"/>
          <w:szCs w:val="24"/>
          <w:highlight w:val="none"/>
          <w:lang w:val="en-GB"/>
        </w:rPr>
      </w:pPr>
      <w:r>
        <w:rPr>
          <w:rFonts w:hint="eastAsia" w:ascii="宋体" w:hAnsi="宋体"/>
          <w:b/>
          <w:sz w:val="24"/>
          <w:szCs w:val="24"/>
          <w:highlight w:val="none"/>
        </w:rPr>
        <w:t>业绩一览表</w:t>
      </w:r>
    </w:p>
    <w:tbl>
      <w:tblPr>
        <w:tblStyle w:val="14"/>
        <w:tblW w:w="954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2037"/>
      </w:tblGrid>
      <w:tr w14:paraId="66786F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33F4ABCF">
            <w:pPr>
              <w:jc w:val="center"/>
              <w:rPr>
                <w:rFonts w:hint="eastAsia" w:ascii="宋体" w:hAnsi="宋体" w:cs="Arial"/>
                <w:b/>
                <w:bCs/>
                <w:sz w:val="24"/>
                <w:szCs w:val="24"/>
                <w:highlight w:val="none"/>
              </w:rPr>
            </w:pPr>
            <w:r>
              <w:rPr>
                <w:rFonts w:hint="eastAsia" w:ascii="宋体" w:hAnsi="宋体" w:cs="Arial"/>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4FF6CB7E">
            <w:pPr>
              <w:jc w:val="center"/>
              <w:rPr>
                <w:rFonts w:hint="eastAsia" w:ascii="宋体" w:hAnsi="宋体" w:cs="Arial"/>
                <w:b/>
                <w:bCs/>
                <w:sz w:val="24"/>
                <w:szCs w:val="24"/>
                <w:highlight w:val="none"/>
              </w:rPr>
            </w:pPr>
            <w:r>
              <w:rPr>
                <w:rFonts w:hint="eastAsia" w:ascii="宋体" w:hAnsi="宋体" w:cs="Arial"/>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388E4A3B">
            <w:pPr>
              <w:jc w:val="center"/>
              <w:rPr>
                <w:rFonts w:hint="eastAsia" w:ascii="宋体" w:hAnsi="宋体" w:cs="Arial"/>
                <w:b/>
                <w:bCs/>
                <w:sz w:val="24"/>
                <w:szCs w:val="24"/>
                <w:highlight w:val="none"/>
              </w:rPr>
            </w:pPr>
            <w:r>
              <w:rPr>
                <w:rFonts w:hint="eastAsia" w:ascii="宋体" w:hAnsi="宋体" w:cs="Arial"/>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507C687E">
            <w:pPr>
              <w:jc w:val="center"/>
              <w:rPr>
                <w:rFonts w:hint="eastAsia" w:ascii="宋体" w:hAnsi="宋体" w:cs="Arial"/>
                <w:b/>
                <w:bCs/>
                <w:sz w:val="24"/>
                <w:szCs w:val="24"/>
                <w:highlight w:val="none"/>
              </w:rPr>
            </w:pPr>
            <w:r>
              <w:rPr>
                <w:rFonts w:hint="eastAsia" w:ascii="宋体" w:hAnsi="宋体" w:cs="Arial"/>
                <w:b/>
                <w:bCs/>
                <w:sz w:val="24"/>
                <w:szCs w:val="24"/>
                <w:highlight w:val="none"/>
              </w:rPr>
              <w:t>合同总价</w:t>
            </w:r>
          </w:p>
        </w:tc>
        <w:tc>
          <w:tcPr>
            <w:tcW w:w="1452" w:type="dxa"/>
            <w:tcBorders>
              <w:top w:val="single" w:color="auto" w:sz="6" w:space="0"/>
              <w:left w:val="single" w:color="auto" w:sz="6" w:space="0"/>
              <w:bottom w:val="single" w:color="auto" w:sz="6" w:space="0"/>
              <w:right w:val="single" w:color="auto" w:sz="6" w:space="0"/>
            </w:tcBorders>
            <w:vAlign w:val="center"/>
          </w:tcPr>
          <w:p w14:paraId="6B724578">
            <w:pPr>
              <w:jc w:val="center"/>
              <w:rPr>
                <w:rFonts w:hint="eastAsia" w:ascii="宋体" w:hAnsi="宋体" w:cs="Arial"/>
                <w:b/>
                <w:bCs/>
                <w:sz w:val="24"/>
                <w:szCs w:val="24"/>
                <w:highlight w:val="none"/>
              </w:rPr>
            </w:pPr>
            <w:r>
              <w:rPr>
                <w:rFonts w:hint="eastAsia" w:ascii="宋体" w:hAnsi="宋体" w:cs="Arial"/>
                <w:b/>
                <w:bCs/>
                <w:sz w:val="24"/>
                <w:szCs w:val="24"/>
                <w:highlight w:val="none"/>
              </w:rPr>
              <w:t>合同签订时间</w:t>
            </w:r>
          </w:p>
        </w:tc>
        <w:tc>
          <w:tcPr>
            <w:tcW w:w="1383" w:type="dxa"/>
            <w:tcBorders>
              <w:top w:val="single" w:color="auto" w:sz="6" w:space="0"/>
              <w:left w:val="single" w:color="auto" w:sz="6" w:space="0"/>
              <w:bottom w:val="single" w:color="auto" w:sz="6" w:space="0"/>
              <w:right w:val="single" w:color="auto" w:sz="6" w:space="0"/>
            </w:tcBorders>
            <w:vAlign w:val="center"/>
          </w:tcPr>
          <w:p w14:paraId="32635033">
            <w:pPr>
              <w:jc w:val="center"/>
              <w:rPr>
                <w:rFonts w:hint="eastAsia" w:ascii="宋体" w:hAnsi="宋体" w:cs="Arial"/>
                <w:b/>
                <w:bCs/>
                <w:sz w:val="24"/>
                <w:szCs w:val="24"/>
                <w:highlight w:val="none"/>
              </w:rPr>
            </w:pPr>
            <w:r>
              <w:rPr>
                <w:rFonts w:hint="eastAsia" w:ascii="宋体" w:hAnsi="宋体" w:cs="Arial"/>
                <w:b/>
                <w:bCs/>
                <w:sz w:val="24"/>
                <w:szCs w:val="24"/>
                <w:highlight w:val="none"/>
              </w:rPr>
              <w:t>项目质量</w:t>
            </w:r>
          </w:p>
        </w:tc>
        <w:tc>
          <w:tcPr>
            <w:tcW w:w="2037" w:type="dxa"/>
            <w:tcBorders>
              <w:top w:val="single" w:color="auto" w:sz="6" w:space="0"/>
              <w:left w:val="single" w:color="auto" w:sz="6" w:space="0"/>
              <w:bottom w:val="single" w:color="auto" w:sz="6" w:space="0"/>
              <w:right w:val="single" w:color="auto" w:sz="6" w:space="0"/>
            </w:tcBorders>
            <w:vAlign w:val="center"/>
          </w:tcPr>
          <w:p w14:paraId="5494DEC1">
            <w:pPr>
              <w:jc w:val="center"/>
              <w:rPr>
                <w:rFonts w:hint="eastAsia" w:ascii="宋体" w:hAnsi="宋体" w:cs="Arial"/>
                <w:b/>
                <w:bCs/>
                <w:sz w:val="24"/>
                <w:szCs w:val="24"/>
                <w:highlight w:val="none"/>
              </w:rPr>
            </w:pPr>
            <w:r>
              <w:rPr>
                <w:rFonts w:hint="eastAsia" w:ascii="宋体" w:hAnsi="宋体" w:cs="Arial"/>
                <w:b/>
                <w:bCs/>
                <w:sz w:val="24"/>
                <w:szCs w:val="24"/>
                <w:highlight w:val="none"/>
              </w:rPr>
              <w:t>项目单位联系人电话</w:t>
            </w:r>
          </w:p>
        </w:tc>
      </w:tr>
      <w:tr w14:paraId="0E870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5A172174">
            <w:pPr>
              <w:spacing w:line="360" w:lineRule="auto"/>
              <w:jc w:val="center"/>
              <w:rPr>
                <w:rFonts w:hint="eastAsia" w:ascii="宋体" w:hAnsi="宋体" w:cs="Arial"/>
                <w:sz w:val="24"/>
                <w:szCs w:val="24"/>
                <w:highlight w:val="none"/>
              </w:rPr>
            </w:pPr>
            <w:r>
              <w:rPr>
                <w:rFonts w:ascii="宋体" w:hAnsi="宋体" w:cs="Arial"/>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tcPr>
          <w:p w14:paraId="7E4DFF87">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48CDBF30">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95D031F">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7946E7D5">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4C50A28C">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70BBCAEE">
            <w:pPr>
              <w:spacing w:line="360" w:lineRule="auto"/>
              <w:rPr>
                <w:rFonts w:hint="eastAsia" w:ascii="宋体" w:hAnsi="宋体" w:cs="Arial"/>
                <w:sz w:val="24"/>
                <w:szCs w:val="24"/>
                <w:highlight w:val="none"/>
              </w:rPr>
            </w:pPr>
          </w:p>
        </w:tc>
      </w:tr>
      <w:tr w14:paraId="590A3F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57AA672F">
            <w:pPr>
              <w:spacing w:line="360" w:lineRule="auto"/>
              <w:jc w:val="center"/>
              <w:rPr>
                <w:rFonts w:hint="eastAsia" w:ascii="宋体" w:hAnsi="宋体" w:cs="Arial"/>
                <w:sz w:val="24"/>
                <w:szCs w:val="24"/>
                <w:highlight w:val="none"/>
              </w:rPr>
            </w:pPr>
            <w:r>
              <w:rPr>
                <w:rFonts w:ascii="宋体" w:hAnsi="宋体" w:cs="Arial"/>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tcPr>
          <w:p w14:paraId="22B24A92">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47357FA5">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C4C611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1A5ACE3">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68AB17D9">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4944BC69">
            <w:pPr>
              <w:spacing w:line="360" w:lineRule="auto"/>
              <w:rPr>
                <w:rFonts w:hint="eastAsia" w:ascii="宋体" w:hAnsi="宋体" w:cs="Arial"/>
                <w:sz w:val="24"/>
                <w:szCs w:val="24"/>
                <w:highlight w:val="none"/>
              </w:rPr>
            </w:pPr>
          </w:p>
        </w:tc>
      </w:tr>
      <w:tr w14:paraId="4BAC3D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533A41FA">
            <w:pPr>
              <w:spacing w:line="360" w:lineRule="auto"/>
              <w:jc w:val="center"/>
              <w:rPr>
                <w:rFonts w:hint="eastAsia" w:ascii="宋体" w:hAnsi="宋体" w:cs="Arial"/>
                <w:sz w:val="24"/>
                <w:szCs w:val="24"/>
                <w:highlight w:val="none"/>
              </w:rPr>
            </w:pPr>
            <w:r>
              <w:rPr>
                <w:rFonts w:ascii="宋体" w:hAnsi="宋体" w:cs="Arial"/>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tcPr>
          <w:p w14:paraId="3BC95C19">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558259A6">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F3F262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46933D4">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70B87396">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380EEF17">
            <w:pPr>
              <w:spacing w:line="360" w:lineRule="auto"/>
              <w:rPr>
                <w:rFonts w:hint="eastAsia" w:ascii="宋体" w:hAnsi="宋体" w:cs="Arial"/>
                <w:sz w:val="24"/>
                <w:szCs w:val="24"/>
                <w:highlight w:val="none"/>
              </w:rPr>
            </w:pPr>
          </w:p>
        </w:tc>
      </w:tr>
      <w:tr w14:paraId="3976B4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1EB6B123">
            <w:pPr>
              <w:spacing w:line="360" w:lineRule="auto"/>
              <w:rPr>
                <w:rFonts w:hint="eastAsia" w:ascii="宋体" w:hAnsi="宋体" w:cs="Arial"/>
                <w:sz w:val="24"/>
                <w:szCs w:val="24"/>
                <w:highlight w:val="none"/>
              </w:rPr>
            </w:pPr>
            <w:r>
              <w:rPr>
                <w:rFonts w:hint="eastAsia" w:ascii="宋体" w:hAnsi="宋体" w:cs="Arial"/>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tcPr>
          <w:p w14:paraId="5463EB8F">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1240A632">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49E684C">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7558C135">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486089CB">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4B9CBF91">
            <w:pPr>
              <w:spacing w:line="360" w:lineRule="auto"/>
              <w:rPr>
                <w:rFonts w:hint="eastAsia" w:ascii="宋体" w:hAnsi="宋体" w:cs="Arial"/>
                <w:sz w:val="24"/>
                <w:szCs w:val="24"/>
                <w:highlight w:val="none"/>
              </w:rPr>
            </w:pPr>
          </w:p>
        </w:tc>
      </w:tr>
      <w:tr w14:paraId="78F1D4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E5C511F">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1EF41308">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3286FE9D">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F8AF117">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49BB5917">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74D0EC76">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082EE113">
            <w:pPr>
              <w:spacing w:line="360" w:lineRule="auto"/>
              <w:rPr>
                <w:rFonts w:hint="eastAsia" w:ascii="宋体" w:hAnsi="宋体" w:cs="Arial"/>
                <w:sz w:val="24"/>
                <w:szCs w:val="24"/>
                <w:highlight w:val="none"/>
              </w:rPr>
            </w:pPr>
          </w:p>
        </w:tc>
      </w:tr>
      <w:tr w14:paraId="10F321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4F1BB3B">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5214338A">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50E419BF">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6061A4D">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6D8D32A2">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4BD43C7F">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5277210B">
            <w:pPr>
              <w:spacing w:line="360" w:lineRule="auto"/>
              <w:rPr>
                <w:rFonts w:hint="eastAsia" w:ascii="宋体" w:hAnsi="宋体" w:cs="Arial"/>
                <w:sz w:val="24"/>
                <w:szCs w:val="24"/>
                <w:highlight w:val="none"/>
              </w:rPr>
            </w:pPr>
          </w:p>
        </w:tc>
      </w:tr>
    </w:tbl>
    <w:p w14:paraId="4D99C4B3">
      <w:pPr>
        <w:tabs>
          <w:tab w:val="left" w:pos="1050"/>
          <w:tab w:val="left" w:pos="1838"/>
        </w:tabs>
        <w:spacing w:line="360" w:lineRule="auto"/>
        <w:ind w:left="2"/>
        <w:rPr>
          <w:rFonts w:hint="eastAsia" w:ascii="宋体" w:hAnsi="宋体"/>
          <w:sz w:val="24"/>
          <w:szCs w:val="24"/>
          <w:highlight w:val="none"/>
        </w:rPr>
      </w:pPr>
      <w:r>
        <w:rPr>
          <w:rFonts w:hint="eastAsia" w:ascii="宋体" w:hAnsi="宋体"/>
          <w:sz w:val="24"/>
          <w:szCs w:val="24"/>
          <w:highlight w:val="none"/>
        </w:rPr>
        <w:t>填报要求：依据商务评审中的业绩要求填写本表并提供相关证明材料。请</w:t>
      </w:r>
      <w:r>
        <w:rPr>
          <w:rFonts w:hint="eastAsia" w:ascii="宋体" w:hAnsi="宋体"/>
          <w:sz w:val="24"/>
          <w:szCs w:val="24"/>
          <w:highlight w:val="none"/>
          <w:lang w:eastAsia="zh-CN"/>
        </w:rPr>
        <w:t>比选申请人</w:t>
      </w:r>
      <w:r>
        <w:rPr>
          <w:rFonts w:hint="eastAsia" w:ascii="宋体" w:hAnsi="宋体"/>
          <w:sz w:val="24"/>
          <w:szCs w:val="24"/>
          <w:highlight w:val="none"/>
        </w:rPr>
        <w:t>严格按照要求提交相关证明材料，否则有可能影响评审结果。</w:t>
      </w:r>
    </w:p>
    <w:p w14:paraId="49428B08">
      <w:pPr>
        <w:rPr>
          <w:highlight w:val="none"/>
        </w:rPr>
      </w:pPr>
    </w:p>
    <w:p w14:paraId="3FE3B50C">
      <w:pPr>
        <w:pStyle w:val="23"/>
        <w:rPr>
          <w:highlight w:val="none"/>
        </w:rPr>
      </w:pPr>
      <w:r>
        <w:rPr>
          <w:rFonts w:hint="eastAsia"/>
          <w:highlight w:val="none"/>
        </w:rPr>
        <w:t>附件8：</w:t>
      </w:r>
    </w:p>
    <w:p w14:paraId="31CA8E29">
      <w:pPr>
        <w:pStyle w:val="26"/>
        <w:spacing w:line="360" w:lineRule="auto"/>
        <w:ind w:left="420"/>
        <w:jc w:val="center"/>
        <w:rPr>
          <w:rFonts w:hint="eastAsia" w:ascii="宋体" w:hAnsi="宋体"/>
          <w:b/>
          <w:sz w:val="28"/>
          <w:szCs w:val="28"/>
          <w:highlight w:val="none"/>
          <w:lang w:val="en-GB"/>
        </w:rPr>
      </w:pPr>
      <w:r>
        <w:rPr>
          <w:rFonts w:hint="eastAsia" w:ascii="宋体" w:hAnsi="宋体"/>
          <w:b/>
          <w:sz w:val="28"/>
          <w:szCs w:val="28"/>
          <w:highlight w:val="none"/>
        </w:rPr>
        <w:t>技术/服务方案一般性条款响应差异表</w:t>
      </w:r>
    </w:p>
    <w:tbl>
      <w:tblPr>
        <w:tblStyle w:val="14"/>
        <w:tblW w:w="9470" w:type="dxa"/>
        <w:tblInd w:w="0" w:type="dxa"/>
        <w:tblLayout w:type="fixed"/>
        <w:tblCellMar>
          <w:top w:w="0" w:type="dxa"/>
          <w:left w:w="30" w:type="dxa"/>
          <w:bottom w:w="0" w:type="dxa"/>
          <w:right w:w="30" w:type="dxa"/>
        </w:tblCellMar>
      </w:tblPr>
      <w:tblGrid>
        <w:gridCol w:w="756"/>
        <w:gridCol w:w="4160"/>
        <w:gridCol w:w="2012"/>
        <w:gridCol w:w="2542"/>
      </w:tblGrid>
      <w:tr w14:paraId="3047E431">
        <w:tblPrEx>
          <w:tblCellMar>
            <w:top w:w="0" w:type="dxa"/>
            <w:left w:w="30" w:type="dxa"/>
            <w:bottom w:w="0" w:type="dxa"/>
            <w:right w:w="30" w:type="dxa"/>
          </w:tblCellMar>
        </w:tblPrEx>
        <w:trPr>
          <w:trHeight w:val="454" w:hRule="exact"/>
        </w:trPr>
        <w:tc>
          <w:tcPr>
            <w:tcW w:w="4916" w:type="dxa"/>
            <w:gridSpan w:val="2"/>
            <w:tcBorders>
              <w:top w:val="single" w:color="auto" w:sz="4" w:space="0"/>
              <w:left w:val="single" w:color="auto" w:sz="4" w:space="0"/>
              <w:right w:val="single" w:color="000000" w:sz="2" w:space="0"/>
            </w:tcBorders>
            <w:vAlign w:val="center"/>
          </w:tcPr>
          <w:p w14:paraId="3A677B9C">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采购需求</w:t>
            </w:r>
          </w:p>
        </w:tc>
        <w:tc>
          <w:tcPr>
            <w:tcW w:w="4554" w:type="dxa"/>
            <w:gridSpan w:val="2"/>
            <w:tcBorders>
              <w:top w:val="single" w:color="auto" w:sz="4" w:space="0"/>
              <w:left w:val="single" w:color="auto" w:sz="6" w:space="0"/>
              <w:right w:val="single" w:color="auto" w:sz="4" w:space="0"/>
            </w:tcBorders>
            <w:vAlign w:val="center"/>
          </w:tcPr>
          <w:p w14:paraId="3D7E53DE">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比选申请响应</w:t>
            </w:r>
          </w:p>
        </w:tc>
      </w:tr>
      <w:tr w14:paraId="7F5C06E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401BCF7F">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序号</w:t>
            </w:r>
          </w:p>
        </w:tc>
        <w:tc>
          <w:tcPr>
            <w:tcW w:w="4160" w:type="dxa"/>
            <w:tcBorders>
              <w:top w:val="single" w:color="auto" w:sz="4" w:space="0"/>
              <w:left w:val="single" w:color="auto" w:sz="6" w:space="0"/>
              <w:bottom w:val="single" w:color="auto" w:sz="4" w:space="0"/>
              <w:right w:val="single" w:color="auto" w:sz="6" w:space="0"/>
            </w:tcBorders>
            <w:vAlign w:val="center"/>
          </w:tcPr>
          <w:p w14:paraId="4DDA546D">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项目内容</w:t>
            </w:r>
          </w:p>
        </w:tc>
        <w:tc>
          <w:tcPr>
            <w:tcW w:w="2012" w:type="dxa"/>
            <w:tcBorders>
              <w:top w:val="single" w:color="auto" w:sz="4" w:space="0"/>
              <w:left w:val="single" w:color="auto" w:sz="6" w:space="0"/>
              <w:bottom w:val="single" w:color="auto" w:sz="4" w:space="0"/>
              <w:right w:val="single" w:color="auto" w:sz="6" w:space="0"/>
            </w:tcBorders>
            <w:vAlign w:val="center"/>
          </w:tcPr>
          <w:p w14:paraId="0256CA59">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承诺</w:t>
            </w:r>
          </w:p>
        </w:tc>
        <w:tc>
          <w:tcPr>
            <w:tcW w:w="2542" w:type="dxa"/>
            <w:tcBorders>
              <w:top w:val="single" w:color="auto" w:sz="4" w:space="0"/>
              <w:left w:val="single" w:color="auto" w:sz="6" w:space="0"/>
              <w:bottom w:val="single" w:color="auto" w:sz="4" w:space="0"/>
              <w:right w:val="single" w:color="auto" w:sz="4" w:space="0"/>
            </w:tcBorders>
            <w:vAlign w:val="center"/>
          </w:tcPr>
          <w:p w14:paraId="577C885F">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差异</w:t>
            </w:r>
          </w:p>
        </w:tc>
      </w:tr>
      <w:tr w14:paraId="4206A71C">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F3EC39C">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1</w:t>
            </w:r>
          </w:p>
        </w:tc>
        <w:tc>
          <w:tcPr>
            <w:tcW w:w="4160" w:type="dxa"/>
            <w:tcBorders>
              <w:top w:val="single" w:color="auto" w:sz="4" w:space="0"/>
              <w:left w:val="single" w:color="auto" w:sz="6" w:space="0"/>
              <w:bottom w:val="single" w:color="auto" w:sz="4" w:space="0"/>
              <w:right w:val="single" w:color="auto" w:sz="6" w:space="0"/>
            </w:tcBorders>
            <w:vAlign w:val="center"/>
          </w:tcPr>
          <w:p w14:paraId="68FD00D3">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66689CD3">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25EDB5B">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2323C337">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7B24C658">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2</w:t>
            </w:r>
          </w:p>
        </w:tc>
        <w:tc>
          <w:tcPr>
            <w:tcW w:w="4160" w:type="dxa"/>
            <w:tcBorders>
              <w:top w:val="single" w:color="auto" w:sz="4" w:space="0"/>
              <w:left w:val="single" w:color="auto" w:sz="6" w:space="0"/>
              <w:bottom w:val="single" w:color="auto" w:sz="4" w:space="0"/>
              <w:right w:val="single" w:color="auto" w:sz="6" w:space="0"/>
            </w:tcBorders>
            <w:vAlign w:val="center"/>
          </w:tcPr>
          <w:p w14:paraId="3FD59951">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FAA948C">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25E583E">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7339CD0C">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6BC4A9ED">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3</w:t>
            </w:r>
          </w:p>
        </w:tc>
        <w:tc>
          <w:tcPr>
            <w:tcW w:w="4160" w:type="dxa"/>
            <w:tcBorders>
              <w:top w:val="single" w:color="auto" w:sz="4" w:space="0"/>
              <w:left w:val="single" w:color="auto" w:sz="6" w:space="0"/>
              <w:bottom w:val="single" w:color="auto" w:sz="4" w:space="0"/>
              <w:right w:val="single" w:color="auto" w:sz="6" w:space="0"/>
            </w:tcBorders>
            <w:vAlign w:val="center"/>
          </w:tcPr>
          <w:p w14:paraId="48BF9041">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DB2918B">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092F9EF2">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72274BB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440E14E">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4</w:t>
            </w:r>
          </w:p>
        </w:tc>
        <w:tc>
          <w:tcPr>
            <w:tcW w:w="4160" w:type="dxa"/>
            <w:tcBorders>
              <w:top w:val="single" w:color="auto" w:sz="4" w:space="0"/>
              <w:left w:val="single" w:color="auto" w:sz="6" w:space="0"/>
              <w:bottom w:val="single" w:color="auto" w:sz="4" w:space="0"/>
              <w:right w:val="single" w:color="auto" w:sz="6" w:space="0"/>
            </w:tcBorders>
            <w:vAlign w:val="center"/>
          </w:tcPr>
          <w:p w14:paraId="65E6D646">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294EA7D0">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EFC5908">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6CD97EB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DB6638E">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5</w:t>
            </w:r>
          </w:p>
        </w:tc>
        <w:tc>
          <w:tcPr>
            <w:tcW w:w="4160" w:type="dxa"/>
            <w:tcBorders>
              <w:top w:val="single" w:color="auto" w:sz="4" w:space="0"/>
              <w:left w:val="single" w:color="auto" w:sz="6" w:space="0"/>
              <w:bottom w:val="single" w:color="auto" w:sz="4" w:space="0"/>
              <w:right w:val="single" w:color="auto" w:sz="6" w:space="0"/>
            </w:tcBorders>
            <w:vAlign w:val="center"/>
          </w:tcPr>
          <w:p w14:paraId="20611E74">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6A098B32">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2BCE5386">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064599E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85E7981">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6</w:t>
            </w:r>
          </w:p>
        </w:tc>
        <w:tc>
          <w:tcPr>
            <w:tcW w:w="4160" w:type="dxa"/>
            <w:tcBorders>
              <w:top w:val="single" w:color="auto" w:sz="4" w:space="0"/>
              <w:left w:val="single" w:color="auto" w:sz="6" w:space="0"/>
              <w:bottom w:val="single" w:color="auto" w:sz="4" w:space="0"/>
              <w:right w:val="single" w:color="auto" w:sz="6" w:space="0"/>
            </w:tcBorders>
            <w:vAlign w:val="center"/>
          </w:tcPr>
          <w:p w14:paraId="06C1EDD0">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3DC03DF1">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3BA3574">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38FB39C9">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F7831A8">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ascii="宋体" w:hAnsi="宋体" w:cs="Arial"/>
                <w:sz w:val="24"/>
                <w:szCs w:val="24"/>
                <w:highlight w:val="none"/>
              </w:rPr>
              <w:t>…</w:t>
            </w:r>
          </w:p>
        </w:tc>
        <w:tc>
          <w:tcPr>
            <w:tcW w:w="4160" w:type="dxa"/>
            <w:tcBorders>
              <w:top w:val="single" w:color="auto" w:sz="4" w:space="0"/>
              <w:left w:val="single" w:color="auto" w:sz="6" w:space="0"/>
              <w:bottom w:val="single" w:color="auto" w:sz="4" w:space="0"/>
              <w:right w:val="single" w:color="auto" w:sz="6" w:space="0"/>
            </w:tcBorders>
            <w:vAlign w:val="center"/>
          </w:tcPr>
          <w:p w14:paraId="67CE13C2">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239D9E30">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16A47AEA">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bl>
    <w:p w14:paraId="1A777BA5">
      <w:pPr>
        <w:pStyle w:val="26"/>
        <w:spacing w:line="360" w:lineRule="auto"/>
        <w:ind w:left="420"/>
        <w:rPr>
          <w:rFonts w:hint="eastAsia" w:ascii="宋体" w:hAnsi="宋体"/>
          <w:b/>
          <w:sz w:val="24"/>
          <w:szCs w:val="24"/>
          <w:highlight w:val="none"/>
        </w:rPr>
      </w:pPr>
      <w:r>
        <w:rPr>
          <w:rFonts w:hint="eastAsia" w:ascii="宋体" w:hAnsi="宋体"/>
          <w:sz w:val="24"/>
          <w:szCs w:val="24"/>
          <w:highlight w:val="none"/>
        </w:rPr>
        <w:t>填报要求：请按采购需求列出差异内容，若无差异，留空，视为完全响应。</w:t>
      </w:r>
    </w:p>
    <w:p w14:paraId="657A9C62">
      <w:pPr>
        <w:pStyle w:val="24"/>
        <w:jc w:val="both"/>
        <w:rPr>
          <w:highlight w:val="none"/>
        </w:rPr>
      </w:pPr>
    </w:p>
    <w:p w14:paraId="7D846A22">
      <w:pPr>
        <w:pStyle w:val="24"/>
        <w:jc w:val="both"/>
        <w:rPr>
          <w:highlight w:val="none"/>
        </w:rPr>
      </w:pPr>
    </w:p>
    <w:p w14:paraId="3688A598">
      <w:pPr>
        <w:pStyle w:val="24"/>
        <w:jc w:val="both"/>
        <w:rPr>
          <w:highlight w:val="none"/>
        </w:rPr>
      </w:pPr>
    </w:p>
    <w:p w14:paraId="479A95DC">
      <w:pPr>
        <w:pStyle w:val="24"/>
        <w:jc w:val="both"/>
        <w:rPr>
          <w:highlight w:val="none"/>
        </w:rPr>
      </w:pPr>
    </w:p>
    <w:p w14:paraId="205F1B5B">
      <w:pPr>
        <w:pStyle w:val="24"/>
        <w:jc w:val="both"/>
        <w:rPr>
          <w:rFonts w:hint="eastAsia"/>
          <w:highlight w:val="none"/>
        </w:rPr>
      </w:pPr>
    </w:p>
    <w:p w14:paraId="501333FB">
      <w:pPr>
        <w:pStyle w:val="24"/>
        <w:jc w:val="both"/>
        <w:rPr>
          <w:rFonts w:hint="eastAsia"/>
          <w:highlight w:val="none"/>
        </w:rPr>
      </w:pPr>
    </w:p>
    <w:p w14:paraId="0EA25100">
      <w:pPr>
        <w:pStyle w:val="24"/>
        <w:jc w:val="both"/>
        <w:rPr>
          <w:highlight w:val="none"/>
        </w:rPr>
      </w:pPr>
      <w:r>
        <w:rPr>
          <w:rFonts w:hint="eastAsia"/>
          <w:highlight w:val="none"/>
        </w:rPr>
        <w:t>附件9：</w:t>
      </w:r>
    </w:p>
    <w:p w14:paraId="21BEE42B">
      <w:pPr>
        <w:pStyle w:val="24"/>
        <w:jc w:val="both"/>
        <w:rPr>
          <w:highlight w:val="none"/>
        </w:rPr>
      </w:pPr>
    </w:p>
    <w:p w14:paraId="55DF84E2">
      <w:pPr>
        <w:jc w:val="center"/>
        <w:rPr>
          <w:highlight w:val="none"/>
        </w:rPr>
      </w:pPr>
      <w:r>
        <w:rPr>
          <w:b/>
          <w:sz w:val="24"/>
          <w:highlight w:val="none"/>
        </w:rPr>
        <w:t>《商务条件响应表》</w:t>
      </w:r>
    </w:p>
    <w:tbl>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0972B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61CDD72">
            <w:pPr>
              <w:rPr>
                <w:highlight w:val="none"/>
              </w:rPr>
            </w:pPr>
            <w:r>
              <w:rPr>
                <w:highlight w:val="none"/>
              </w:rPr>
              <w:t>序号</w:t>
            </w:r>
          </w:p>
        </w:tc>
        <w:tc>
          <w:tcPr>
            <w:tcW w:w="1187" w:type="dxa"/>
          </w:tcPr>
          <w:p w14:paraId="5018C90F">
            <w:pPr>
              <w:rPr>
                <w:highlight w:val="none"/>
              </w:rPr>
            </w:pPr>
            <w:r>
              <w:rPr>
                <w:highlight w:val="none"/>
              </w:rPr>
              <w:t>参数性质</w:t>
            </w:r>
          </w:p>
        </w:tc>
        <w:tc>
          <w:tcPr>
            <w:tcW w:w="1187" w:type="dxa"/>
          </w:tcPr>
          <w:p w14:paraId="512E77C9">
            <w:pPr>
              <w:rPr>
                <w:highlight w:val="none"/>
              </w:rPr>
            </w:pPr>
            <w:r>
              <w:rPr>
                <w:rFonts w:hint="eastAsia"/>
                <w:highlight w:val="none"/>
              </w:rPr>
              <w:t>比选</w:t>
            </w:r>
            <w:r>
              <w:rPr>
                <w:highlight w:val="none"/>
              </w:rPr>
              <w:t>文件规定的商务条件</w:t>
            </w:r>
          </w:p>
        </w:tc>
        <w:tc>
          <w:tcPr>
            <w:tcW w:w="1187" w:type="dxa"/>
          </w:tcPr>
          <w:p w14:paraId="2208CF62">
            <w:pPr>
              <w:rPr>
                <w:highlight w:val="none"/>
              </w:rPr>
            </w:pPr>
            <w:r>
              <w:rPr>
                <w:highlight w:val="none"/>
              </w:rPr>
              <w:t>响应文件响应的具体内容</w:t>
            </w:r>
          </w:p>
        </w:tc>
        <w:tc>
          <w:tcPr>
            <w:tcW w:w="1187" w:type="dxa"/>
          </w:tcPr>
          <w:p w14:paraId="0449BE94">
            <w:pPr>
              <w:rPr>
                <w:highlight w:val="none"/>
              </w:rPr>
            </w:pPr>
            <w:r>
              <w:rPr>
                <w:highlight w:val="none"/>
              </w:rPr>
              <w:t>是否偏离</w:t>
            </w:r>
          </w:p>
        </w:tc>
        <w:tc>
          <w:tcPr>
            <w:tcW w:w="1187" w:type="dxa"/>
          </w:tcPr>
          <w:p w14:paraId="58B061CB">
            <w:pPr>
              <w:rPr>
                <w:highlight w:val="none"/>
              </w:rPr>
            </w:pPr>
            <w:r>
              <w:rPr>
                <w:highlight w:val="none"/>
              </w:rPr>
              <w:t>证明文件所在位置</w:t>
            </w:r>
          </w:p>
        </w:tc>
        <w:tc>
          <w:tcPr>
            <w:tcW w:w="1187" w:type="dxa"/>
          </w:tcPr>
          <w:p w14:paraId="207337B8">
            <w:pPr>
              <w:rPr>
                <w:highlight w:val="none"/>
              </w:rPr>
            </w:pPr>
            <w:r>
              <w:rPr>
                <w:highlight w:val="none"/>
              </w:rPr>
              <w:t>备注</w:t>
            </w:r>
          </w:p>
        </w:tc>
      </w:tr>
      <w:tr w14:paraId="54F17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41A35F4">
            <w:pPr>
              <w:jc w:val="center"/>
              <w:rPr>
                <w:highlight w:val="none"/>
              </w:rPr>
            </w:pPr>
            <w:r>
              <w:rPr>
                <w:highlight w:val="none"/>
              </w:rPr>
              <w:t>1</w:t>
            </w:r>
          </w:p>
        </w:tc>
        <w:tc>
          <w:tcPr>
            <w:tcW w:w="1187" w:type="dxa"/>
          </w:tcPr>
          <w:p w14:paraId="7606ED5B">
            <w:pPr>
              <w:rPr>
                <w:highlight w:val="none"/>
              </w:rPr>
            </w:pPr>
          </w:p>
        </w:tc>
        <w:tc>
          <w:tcPr>
            <w:tcW w:w="1187" w:type="dxa"/>
          </w:tcPr>
          <w:p w14:paraId="1519A7D9">
            <w:pPr>
              <w:rPr>
                <w:highlight w:val="none"/>
              </w:rPr>
            </w:pPr>
          </w:p>
        </w:tc>
        <w:tc>
          <w:tcPr>
            <w:tcW w:w="1187" w:type="dxa"/>
          </w:tcPr>
          <w:p w14:paraId="0AF46E12">
            <w:pPr>
              <w:rPr>
                <w:highlight w:val="none"/>
              </w:rPr>
            </w:pPr>
          </w:p>
        </w:tc>
        <w:tc>
          <w:tcPr>
            <w:tcW w:w="1187" w:type="dxa"/>
          </w:tcPr>
          <w:p w14:paraId="4031E6E7">
            <w:pPr>
              <w:rPr>
                <w:highlight w:val="none"/>
              </w:rPr>
            </w:pPr>
          </w:p>
        </w:tc>
        <w:tc>
          <w:tcPr>
            <w:tcW w:w="1187" w:type="dxa"/>
          </w:tcPr>
          <w:p w14:paraId="1B1CB217">
            <w:pPr>
              <w:rPr>
                <w:highlight w:val="none"/>
              </w:rPr>
            </w:pPr>
          </w:p>
        </w:tc>
        <w:tc>
          <w:tcPr>
            <w:tcW w:w="1187" w:type="dxa"/>
          </w:tcPr>
          <w:p w14:paraId="4771B887">
            <w:pPr>
              <w:rPr>
                <w:highlight w:val="none"/>
              </w:rPr>
            </w:pPr>
          </w:p>
        </w:tc>
      </w:tr>
      <w:tr w14:paraId="1D2B0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719398F">
            <w:pPr>
              <w:jc w:val="center"/>
              <w:rPr>
                <w:highlight w:val="none"/>
              </w:rPr>
            </w:pPr>
            <w:r>
              <w:rPr>
                <w:highlight w:val="none"/>
              </w:rPr>
              <w:t>2</w:t>
            </w:r>
          </w:p>
        </w:tc>
        <w:tc>
          <w:tcPr>
            <w:tcW w:w="1187" w:type="dxa"/>
          </w:tcPr>
          <w:p w14:paraId="37F7E3C2">
            <w:pPr>
              <w:rPr>
                <w:highlight w:val="none"/>
              </w:rPr>
            </w:pPr>
          </w:p>
        </w:tc>
        <w:tc>
          <w:tcPr>
            <w:tcW w:w="1187" w:type="dxa"/>
          </w:tcPr>
          <w:p w14:paraId="4CD4855A">
            <w:pPr>
              <w:rPr>
                <w:highlight w:val="none"/>
              </w:rPr>
            </w:pPr>
          </w:p>
        </w:tc>
        <w:tc>
          <w:tcPr>
            <w:tcW w:w="1187" w:type="dxa"/>
          </w:tcPr>
          <w:p w14:paraId="41FD812D">
            <w:pPr>
              <w:rPr>
                <w:highlight w:val="none"/>
              </w:rPr>
            </w:pPr>
          </w:p>
        </w:tc>
        <w:tc>
          <w:tcPr>
            <w:tcW w:w="1187" w:type="dxa"/>
          </w:tcPr>
          <w:p w14:paraId="513C06F3">
            <w:pPr>
              <w:rPr>
                <w:highlight w:val="none"/>
              </w:rPr>
            </w:pPr>
          </w:p>
        </w:tc>
        <w:tc>
          <w:tcPr>
            <w:tcW w:w="1187" w:type="dxa"/>
          </w:tcPr>
          <w:p w14:paraId="6708D73D">
            <w:pPr>
              <w:rPr>
                <w:highlight w:val="none"/>
              </w:rPr>
            </w:pPr>
          </w:p>
        </w:tc>
        <w:tc>
          <w:tcPr>
            <w:tcW w:w="1187" w:type="dxa"/>
          </w:tcPr>
          <w:p w14:paraId="2D8B3AD9">
            <w:pPr>
              <w:rPr>
                <w:highlight w:val="none"/>
              </w:rPr>
            </w:pPr>
          </w:p>
        </w:tc>
      </w:tr>
      <w:tr w14:paraId="47412A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5CB6CE57">
            <w:pPr>
              <w:jc w:val="center"/>
              <w:rPr>
                <w:highlight w:val="none"/>
              </w:rPr>
            </w:pPr>
            <w:r>
              <w:rPr>
                <w:highlight w:val="none"/>
              </w:rPr>
              <w:t>……</w:t>
            </w:r>
          </w:p>
        </w:tc>
        <w:tc>
          <w:tcPr>
            <w:tcW w:w="1187" w:type="dxa"/>
          </w:tcPr>
          <w:p w14:paraId="57EB631C">
            <w:pPr>
              <w:rPr>
                <w:highlight w:val="none"/>
              </w:rPr>
            </w:pPr>
          </w:p>
        </w:tc>
        <w:tc>
          <w:tcPr>
            <w:tcW w:w="1187" w:type="dxa"/>
          </w:tcPr>
          <w:p w14:paraId="26FE9D86">
            <w:pPr>
              <w:rPr>
                <w:highlight w:val="none"/>
              </w:rPr>
            </w:pPr>
          </w:p>
        </w:tc>
        <w:tc>
          <w:tcPr>
            <w:tcW w:w="1187" w:type="dxa"/>
          </w:tcPr>
          <w:p w14:paraId="1209D45E">
            <w:pPr>
              <w:rPr>
                <w:highlight w:val="none"/>
              </w:rPr>
            </w:pPr>
          </w:p>
        </w:tc>
        <w:tc>
          <w:tcPr>
            <w:tcW w:w="1187" w:type="dxa"/>
          </w:tcPr>
          <w:p w14:paraId="2002B090">
            <w:pPr>
              <w:rPr>
                <w:highlight w:val="none"/>
              </w:rPr>
            </w:pPr>
          </w:p>
        </w:tc>
        <w:tc>
          <w:tcPr>
            <w:tcW w:w="1187" w:type="dxa"/>
          </w:tcPr>
          <w:p w14:paraId="710B1BB9">
            <w:pPr>
              <w:rPr>
                <w:highlight w:val="none"/>
              </w:rPr>
            </w:pPr>
          </w:p>
        </w:tc>
        <w:tc>
          <w:tcPr>
            <w:tcW w:w="1187" w:type="dxa"/>
          </w:tcPr>
          <w:p w14:paraId="3004666D">
            <w:pPr>
              <w:rPr>
                <w:highlight w:val="none"/>
              </w:rPr>
            </w:pPr>
          </w:p>
        </w:tc>
      </w:tr>
    </w:tbl>
    <w:p w14:paraId="474B3EE3">
      <w:pPr>
        <w:ind w:firstLine="480"/>
        <w:rPr>
          <w:highlight w:val="none"/>
        </w:rPr>
      </w:pPr>
      <w:r>
        <w:rPr>
          <w:highlight w:val="none"/>
        </w:rPr>
        <w:t>说明：</w:t>
      </w:r>
    </w:p>
    <w:p w14:paraId="20B7DADB">
      <w:pPr>
        <w:ind w:firstLine="480"/>
        <w:rPr>
          <w:highlight w:val="none"/>
        </w:rPr>
      </w:pPr>
      <w:r>
        <w:rPr>
          <w:highlight w:val="none"/>
        </w:rPr>
        <w:t>1.“</w:t>
      </w:r>
      <w:r>
        <w:rPr>
          <w:rFonts w:hint="eastAsia"/>
          <w:highlight w:val="none"/>
        </w:rPr>
        <w:t>比选</w:t>
      </w:r>
      <w:r>
        <w:rPr>
          <w:highlight w:val="none"/>
        </w:rPr>
        <w:t>文件规定的商务条件”项下填写的内容应与</w:t>
      </w:r>
      <w:r>
        <w:rPr>
          <w:rFonts w:hint="eastAsia"/>
          <w:highlight w:val="none"/>
        </w:rPr>
        <w:t>比选</w:t>
      </w:r>
      <w:r>
        <w:rPr>
          <w:highlight w:val="none"/>
        </w:rPr>
        <w:t>文件中采购需求的 “商务要求”的内容保持一致。</w:t>
      </w:r>
    </w:p>
    <w:p w14:paraId="3DCC1631">
      <w:pPr>
        <w:ind w:firstLine="480"/>
        <w:rPr>
          <w:highlight w:val="none"/>
        </w:rPr>
      </w:pPr>
      <w:r>
        <w:rPr>
          <w:highlight w:val="none"/>
        </w:rPr>
        <w:t>2.</w:t>
      </w:r>
      <w:r>
        <w:rPr>
          <w:rFonts w:hint="eastAsia"/>
          <w:highlight w:val="none"/>
          <w:lang w:eastAsia="zh-CN"/>
        </w:rPr>
        <w:t>比选申请人</w:t>
      </w:r>
      <w:r>
        <w:rPr>
          <w:highlight w:val="none"/>
        </w:rPr>
        <w:t>应当如实填写上表“响应文件响应的具体内容”处内容，对</w:t>
      </w:r>
      <w:r>
        <w:rPr>
          <w:rFonts w:hint="eastAsia"/>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eastAsia"/>
          <w:highlight w:val="none"/>
        </w:rPr>
        <w:t>比选</w:t>
      </w:r>
      <w:r>
        <w:rPr>
          <w:highlight w:val="none"/>
        </w:rPr>
        <w:t>文件要求。</w:t>
      </w:r>
      <w:r>
        <w:rPr>
          <w:rFonts w:hint="eastAsia"/>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42AA212C">
      <w:pPr>
        <w:ind w:firstLine="480"/>
        <w:rPr>
          <w:highlight w:val="none"/>
        </w:rPr>
      </w:pPr>
      <w:r>
        <w:rPr>
          <w:highlight w:val="none"/>
        </w:rPr>
        <w:t>3.参数性质栏标注“★”、“▲”号条款标志</w:t>
      </w:r>
      <w:r>
        <w:rPr>
          <w:rFonts w:hint="eastAsia"/>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FBA4694">
      <w:pPr>
        <w:ind w:firstLine="480"/>
        <w:rPr>
          <w:highlight w:val="none"/>
        </w:rPr>
      </w:pPr>
      <w:r>
        <w:rPr>
          <w:highlight w:val="none"/>
        </w:rPr>
        <w:t>4.“是否偏离”项下应按下列规定填写：优于的，填写“正偏离”；符合的，填写“无偏离”；低于的，填写“负偏离”。</w:t>
      </w:r>
    </w:p>
    <w:p w14:paraId="64CFE0F4">
      <w:pPr>
        <w:ind w:firstLine="480"/>
        <w:rPr>
          <w:highlight w:val="none"/>
        </w:rPr>
      </w:pPr>
      <w:r>
        <w:rPr>
          <w:highlight w:val="none"/>
        </w:rPr>
        <w:t>5.“备注”处可填写偏离情况的说明。</w:t>
      </w:r>
    </w:p>
    <w:p w14:paraId="279F126E">
      <w:pPr>
        <w:pStyle w:val="2"/>
        <w:rPr>
          <w:highlight w:val="none"/>
        </w:rPr>
      </w:pPr>
    </w:p>
    <w:p w14:paraId="75C17653">
      <w:pPr>
        <w:pStyle w:val="10"/>
        <w:rPr>
          <w:highlight w:val="none"/>
        </w:rPr>
      </w:pPr>
    </w:p>
    <w:p w14:paraId="26D0D5F3">
      <w:pPr>
        <w:rPr>
          <w:highlight w:val="none"/>
        </w:rPr>
      </w:pPr>
    </w:p>
    <w:p w14:paraId="5EA6261F">
      <w:pPr>
        <w:pStyle w:val="2"/>
        <w:rPr>
          <w:highlight w:val="none"/>
        </w:rPr>
      </w:pPr>
    </w:p>
    <w:p w14:paraId="2A43EEA6">
      <w:pPr>
        <w:pStyle w:val="10"/>
        <w:rPr>
          <w:highlight w:val="none"/>
        </w:rPr>
      </w:pPr>
    </w:p>
    <w:p w14:paraId="48720434">
      <w:pPr>
        <w:rPr>
          <w:highlight w:val="none"/>
        </w:rPr>
      </w:pPr>
    </w:p>
    <w:p w14:paraId="0E25AFC0">
      <w:pPr>
        <w:pStyle w:val="2"/>
        <w:rPr>
          <w:highlight w:val="none"/>
        </w:rPr>
      </w:pPr>
    </w:p>
    <w:p w14:paraId="067C762B">
      <w:pPr>
        <w:pStyle w:val="10"/>
        <w:rPr>
          <w:highlight w:val="none"/>
        </w:rPr>
      </w:pPr>
    </w:p>
    <w:p w14:paraId="11632752">
      <w:pPr>
        <w:rPr>
          <w:highlight w:val="none"/>
        </w:rPr>
      </w:pPr>
    </w:p>
    <w:p w14:paraId="63F5C7AE">
      <w:pPr>
        <w:pStyle w:val="2"/>
        <w:rPr>
          <w:highlight w:val="none"/>
        </w:rPr>
      </w:pPr>
    </w:p>
    <w:p w14:paraId="13750B28">
      <w:pPr>
        <w:pStyle w:val="10"/>
        <w:rPr>
          <w:highlight w:val="none"/>
        </w:rPr>
      </w:pPr>
    </w:p>
    <w:p w14:paraId="7A0FDE46">
      <w:pPr>
        <w:rPr>
          <w:highlight w:val="none"/>
        </w:rPr>
      </w:pPr>
    </w:p>
    <w:p w14:paraId="7E05FC99">
      <w:pPr>
        <w:pStyle w:val="2"/>
        <w:rPr>
          <w:highlight w:val="none"/>
        </w:rPr>
      </w:pPr>
    </w:p>
    <w:p w14:paraId="769E1AF1">
      <w:pPr>
        <w:pStyle w:val="10"/>
      </w:pPr>
    </w:p>
    <w:sectPr>
      <w:headerReference r:id="rId3" w:type="default"/>
      <w:footerReference r:id="rId4" w:type="default"/>
      <w:pgSz w:w="11906" w:h="16838"/>
      <w:pgMar w:top="1440" w:right="1474" w:bottom="1440" w:left="164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46C6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BB17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6BB17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410D6">
    <w:pPr>
      <w:pStyle w:val="9"/>
      <w:pBdr>
        <w:bottom w:val="none" w:color="auto" w:sz="0" w:space="1"/>
      </w:pBdr>
      <w:jc w:val="left"/>
      <w:rPr>
        <w:rFonts w:hint="eastAsia" w:ascii="黑体" w:hAnsi="黑体" w:eastAsia="黑体" w:cs="黑体"/>
        <w:color w:val="000000"/>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C57C91A">
                          <w:pPr>
                            <w:pStyle w:val="9"/>
                            <w:jc w:val="both"/>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4C57C91A">
                    <w:pPr>
                      <w:pStyle w:val="9"/>
                      <w:jc w:val="both"/>
                      <w:rPr>
                        <w:rFonts w:hint="eastAsia" w:eastAsia="宋体"/>
                        <w:lang w:eastAsia="zh-CN"/>
                      </w:rPr>
                    </w:pPr>
                  </w:p>
                </w:txbxContent>
              </v:textbox>
            </v:shape>
          </w:pict>
        </mc:Fallback>
      </mc:AlternateContent>
    </w:r>
  </w:p>
  <w:p w14:paraId="67758C45">
    <w:pPr>
      <w:pStyle w:val="9"/>
      <w:pBdr>
        <w:bottom w:val="none" w:color="auto" w:sz="0" w:space="1"/>
      </w:pBdr>
      <w:jc w:val="right"/>
      <w:rPr>
        <w:rFonts w:hint="eastAsia" w:ascii="黑体" w:hAnsi="黑体" w:eastAsia="黑体" w:cs="黑体"/>
        <w:color w:val="000000"/>
        <w:sz w:val="21"/>
        <w:szCs w:val="21"/>
      </w:rPr>
    </w:pPr>
  </w:p>
  <w:p w14:paraId="08EC5CAA">
    <w:pPr>
      <w:pStyle w:val="9"/>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0B3BA"/>
    <w:multiLevelType w:val="singleLevel"/>
    <w:tmpl w:val="8880B3BA"/>
    <w:lvl w:ilvl="0" w:tentative="0">
      <w:start w:val="4"/>
      <w:numFmt w:val="chineseCounting"/>
      <w:suff w:val="nothing"/>
      <w:lvlText w:val="%1、"/>
      <w:lvlJc w:val="left"/>
      <w:pPr>
        <w:ind w:left="560" w:leftChars="0" w:firstLine="0" w:firstLineChars="0"/>
      </w:pPr>
      <w:rPr>
        <w:rFonts w:hint="eastAsia"/>
      </w:rPr>
    </w:lvl>
  </w:abstractNum>
  <w:abstractNum w:abstractNumId="1">
    <w:nsid w:val="A4F1A870"/>
    <w:multiLevelType w:val="singleLevel"/>
    <w:tmpl w:val="A4F1A870"/>
    <w:lvl w:ilvl="0" w:tentative="0">
      <w:start w:val="1"/>
      <w:numFmt w:val="decimal"/>
      <w:lvlText w:val="%1."/>
      <w:lvlJc w:val="left"/>
      <w:pPr>
        <w:tabs>
          <w:tab w:val="left" w:pos="312"/>
        </w:tabs>
      </w:pPr>
    </w:lvl>
  </w:abstractNum>
  <w:abstractNum w:abstractNumId="2">
    <w:nsid w:val="BAA578D3"/>
    <w:multiLevelType w:val="singleLevel"/>
    <w:tmpl w:val="BAA578D3"/>
    <w:lvl w:ilvl="0" w:tentative="0">
      <w:start w:val="1"/>
      <w:numFmt w:val="decimal"/>
      <w:lvlText w:val="%1."/>
      <w:lvlJc w:val="left"/>
      <w:pPr>
        <w:tabs>
          <w:tab w:val="left" w:pos="312"/>
        </w:tabs>
      </w:pPr>
    </w:lvl>
  </w:abstractNum>
  <w:abstractNum w:abstractNumId="3">
    <w:nsid w:val="C3376F62"/>
    <w:multiLevelType w:val="singleLevel"/>
    <w:tmpl w:val="C3376F62"/>
    <w:lvl w:ilvl="0" w:tentative="0">
      <w:start w:val="1"/>
      <w:numFmt w:val="decimal"/>
      <w:lvlText w:val="%1."/>
      <w:lvlJc w:val="left"/>
      <w:pPr>
        <w:tabs>
          <w:tab w:val="left" w:pos="312"/>
        </w:tabs>
      </w:pPr>
    </w:lvl>
  </w:abstractNum>
  <w:abstractNum w:abstractNumId="4">
    <w:nsid w:val="C68B8441"/>
    <w:multiLevelType w:val="singleLevel"/>
    <w:tmpl w:val="C68B8441"/>
    <w:lvl w:ilvl="0" w:tentative="0">
      <w:start w:val="1"/>
      <w:numFmt w:val="decimal"/>
      <w:lvlText w:val="%1."/>
      <w:lvlJc w:val="left"/>
      <w:pPr>
        <w:tabs>
          <w:tab w:val="left" w:pos="312"/>
        </w:tabs>
      </w:pPr>
    </w:lvl>
  </w:abstractNum>
  <w:abstractNum w:abstractNumId="5">
    <w:nsid w:val="0DF5A22E"/>
    <w:multiLevelType w:val="singleLevel"/>
    <w:tmpl w:val="0DF5A22E"/>
    <w:lvl w:ilvl="0" w:tentative="0">
      <w:start w:val="1"/>
      <w:numFmt w:val="decimal"/>
      <w:lvlText w:val="%1."/>
      <w:lvlJc w:val="left"/>
      <w:pPr>
        <w:tabs>
          <w:tab w:val="left" w:pos="312"/>
        </w:tabs>
      </w:pPr>
    </w:lvl>
  </w:abstractNum>
  <w:abstractNum w:abstractNumId="6">
    <w:nsid w:val="6FEB5DED"/>
    <w:multiLevelType w:val="singleLevel"/>
    <w:tmpl w:val="6FEB5DED"/>
    <w:lvl w:ilvl="0" w:tentative="0">
      <w:start w:val="4"/>
      <w:numFmt w:val="decimal"/>
      <w:lvlText w:val="%1."/>
      <w:lvlJc w:val="left"/>
      <w:pPr>
        <w:tabs>
          <w:tab w:val="left" w:pos="312"/>
        </w:tabs>
      </w:pPr>
    </w:lvl>
  </w:abstractNum>
  <w:num w:numId="1">
    <w:abstractNumId w:val="1"/>
  </w:num>
  <w:num w:numId="2">
    <w:abstractNumId w:val="2"/>
  </w:num>
  <w:num w:numId="3">
    <w:abstractNumId w:val="6"/>
  </w:num>
  <w:num w:numId="4">
    <w:abstractNumId w:val="4"/>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185E4E"/>
    <w:rsid w:val="00C13E2A"/>
    <w:rsid w:val="00D6428B"/>
    <w:rsid w:val="00EB7931"/>
    <w:rsid w:val="00F85127"/>
    <w:rsid w:val="01D261C5"/>
    <w:rsid w:val="03B85177"/>
    <w:rsid w:val="041710F8"/>
    <w:rsid w:val="047240D9"/>
    <w:rsid w:val="04841D6C"/>
    <w:rsid w:val="049449D7"/>
    <w:rsid w:val="04DD3D70"/>
    <w:rsid w:val="04ED0811"/>
    <w:rsid w:val="05605C94"/>
    <w:rsid w:val="057A592E"/>
    <w:rsid w:val="05D84E57"/>
    <w:rsid w:val="060D14E0"/>
    <w:rsid w:val="068D2BC0"/>
    <w:rsid w:val="06A36BEA"/>
    <w:rsid w:val="06C25819"/>
    <w:rsid w:val="07400A2B"/>
    <w:rsid w:val="07C766CF"/>
    <w:rsid w:val="07DD33E7"/>
    <w:rsid w:val="083A1F9C"/>
    <w:rsid w:val="08D226FF"/>
    <w:rsid w:val="090A12E5"/>
    <w:rsid w:val="097D5DA0"/>
    <w:rsid w:val="09D873B4"/>
    <w:rsid w:val="0A6B01DD"/>
    <w:rsid w:val="0ADA341F"/>
    <w:rsid w:val="0C020FC2"/>
    <w:rsid w:val="0C5D039C"/>
    <w:rsid w:val="0DEE1A67"/>
    <w:rsid w:val="0E4E5304"/>
    <w:rsid w:val="0E9E442B"/>
    <w:rsid w:val="0EE101F2"/>
    <w:rsid w:val="0F1C6C56"/>
    <w:rsid w:val="0F373D8E"/>
    <w:rsid w:val="0F6577D6"/>
    <w:rsid w:val="0FB43951"/>
    <w:rsid w:val="0FEC3AAB"/>
    <w:rsid w:val="10365F9E"/>
    <w:rsid w:val="104842FC"/>
    <w:rsid w:val="106E00C3"/>
    <w:rsid w:val="10BE76AC"/>
    <w:rsid w:val="111E5122"/>
    <w:rsid w:val="11775A09"/>
    <w:rsid w:val="1186384C"/>
    <w:rsid w:val="11FB708E"/>
    <w:rsid w:val="12597428"/>
    <w:rsid w:val="129838B4"/>
    <w:rsid w:val="12EE161C"/>
    <w:rsid w:val="12F05453"/>
    <w:rsid w:val="13CF248D"/>
    <w:rsid w:val="14C3194A"/>
    <w:rsid w:val="14E32377"/>
    <w:rsid w:val="153018CD"/>
    <w:rsid w:val="15AE3D54"/>
    <w:rsid w:val="1658692F"/>
    <w:rsid w:val="173C2D6C"/>
    <w:rsid w:val="18490720"/>
    <w:rsid w:val="18493992"/>
    <w:rsid w:val="18A971EA"/>
    <w:rsid w:val="192E1677"/>
    <w:rsid w:val="19A06EAE"/>
    <w:rsid w:val="1ACE6299"/>
    <w:rsid w:val="1B6050F1"/>
    <w:rsid w:val="1B797F1F"/>
    <w:rsid w:val="1BB65B86"/>
    <w:rsid w:val="1C6C679A"/>
    <w:rsid w:val="1CAA1916"/>
    <w:rsid w:val="1CBD6323"/>
    <w:rsid w:val="1D1239A6"/>
    <w:rsid w:val="1D7661E6"/>
    <w:rsid w:val="1EC71727"/>
    <w:rsid w:val="1EF86BDC"/>
    <w:rsid w:val="1F7C2F7A"/>
    <w:rsid w:val="2010406B"/>
    <w:rsid w:val="209E4C02"/>
    <w:rsid w:val="20BB0F2E"/>
    <w:rsid w:val="216543F8"/>
    <w:rsid w:val="21A26B3B"/>
    <w:rsid w:val="21EF67B9"/>
    <w:rsid w:val="225D0766"/>
    <w:rsid w:val="22DF05A3"/>
    <w:rsid w:val="230467D7"/>
    <w:rsid w:val="233C68DC"/>
    <w:rsid w:val="23490170"/>
    <w:rsid w:val="23730FB4"/>
    <w:rsid w:val="23D63257"/>
    <w:rsid w:val="24A061A3"/>
    <w:rsid w:val="24E7401E"/>
    <w:rsid w:val="24FE00DD"/>
    <w:rsid w:val="25675F6C"/>
    <w:rsid w:val="26055FE6"/>
    <w:rsid w:val="26981EC8"/>
    <w:rsid w:val="26F27C71"/>
    <w:rsid w:val="27002CE4"/>
    <w:rsid w:val="277933CE"/>
    <w:rsid w:val="27F1551F"/>
    <w:rsid w:val="27FD31C8"/>
    <w:rsid w:val="288D5494"/>
    <w:rsid w:val="297D1AC3"/>
    <w:rsid w:val="29D5322D"/>
    <w:rsid w:val="2A49091D"/>
    <w:rsid w:val="2C197C24"/>
    <w:rsid w:val="2C9B4CBA"/>
    <w:rsid w:val="2D2339D0"/>
    <w:rsid w:val="2E922BF6"/>
    <w:rsid w:val="2EB84447"/>
    <w:rsid w:val="2EC542CF"/>
    <w:rsid w:val="2EEC6788"/>
    <w:rsid w:val="2EFA07B8"/>
    <w:rsid w:val="2F155A10"/>
    <w:rsid w:val="2FDE4E17"/>
    <w:rsid w:val="2FF67CD9"/>
    <w:rsid w:val="309C7E7B"/>
    <w:rsid w:val="30C90297"/>
    <w:rsid w:val="30EE28A4"/>
    <w:rsid w:val="31621FA1"/>
    <w:rsid w:val="316C0B1D"/>
    <w:rsid w:val="31B42257"/>
    <w:rsid w:val="322C5BA5"/>
    <w:rsid w:val="32D72576"/>
    <w:rsid w:val="33143022"/>
    <w:rsid w:val="331B108B"/>
    <w:rsid w:val="333D579D"/>
    <w:rsid w:val="33503794"/>
    <w:rsid w:val="33D76706"/>
    <w:rsid w:val="347B6A4D"/>
    <w:rsid w:val="35245F5D"/>
    <w:rsid w:val="36435A6D"/>
    <w:rsid w:val="36672C61"/>
    <w:rsid w:val="36E96223"/>
    <w:rsid w:val="372313FA"/>
    <w:rsid w:val="37B966F0"/>
    <w:rsid w:val="37D8392D"/>
    <w:rsid w:val="383B0779"/>
    <w:rsid w:val="384D0DE9"/>
    <w:rsid w:val="386761CA"/>
    <w:rsid w:val="38DB2317"/>
    <w:rsid w:val="38E70267"/>
    <w:rsid w:val="398C67F7"/>
    <w:rsid w:val="3A011A05"/>
    <w:rsid w:val="3A3B3117"/>
    <w:rsid w:val="3AD824CD"/>
    <w:rsid w:val="3C2564BB"/>
    <w:rsid w:val="3CE43076"/>
    <w:rsid w:val="3CEB7E0C"/>
    <w:rsid w:val="3DEB61E4"/>
    <w:rsid w:val="3E5C3B5C"/>
    <w:rsid w:val="3EAC7ACA"/>
    <w:rsid w:val="3EEF5923"/>
    <w:rsid w:val="3F2B6658"/>
    <w:rsid w:val="408F77BD"/>
    <w:rsid w:val="42704A1C"/>
    <w:rsid w:val="42DE5C5E"/>
    <w:rsid w:val="430E1911"/>
    <w:rsid w:val="4311429A"/>
    <w:rsid w:val="438602D6"/>
    <w:rsid w:val="43F83492"/>
    <w:rsid w:val="44235BD6"/>
    <w:rsid w:val="45135311"/>
    <w:rsid w:val="454466A9"/>
    <w:rsid w:val="45950036"/>
    <w:rsid w:val="459C2D6D"/>
    <w:rsid w:val="4643722D"/>
    <w:rsid w:val="46511572"/>
    <w:rsid w:val="46A67BC9"/>
    <w:rsid w:val="47C92554"/>
    <w:rsid w:val="48297FEF"/>
    <w:rsid w:val="48940BB6"/>
    <w:rsid w:val="48A066DB"/>
    <w:rsid w:val="48CA7FB4"/>
    <w:rsid w:val="49042214"/>
    <w:rsid w:val="49C45812"/>
    <w:rsid w:val="4A2F2CC3"/>
    <w:rsid w:val="4B51409F"/>
    <w:rsid w:val="4BAF43CB"/>
    <w:rsid w:val="4C3A234F"/>
    <w:rsid w:val="4D0549EA"/>
    <w:rsid w:val="4D8345E8"/>
    <w:rsid w:val="4ECE7E79"/>
    <w:rsid w:val="4F201086"/>
    <w:rsid w:val="4F3E5B6B"/>
    <w:rsid w:val="4F677680"/>
    <w:rsid w:val="4FBA295A"/>
    <w:rsid w:val="4FC55835"/>
    <w:rsid w:val="50710C54"/>
    <w:rsid w:val="50B97CBC"/>
    <w:rsid w:val="50C05333"/>
    <w:rsid w:val="50CB1800"/>
    <w:rsid w:val="50CE6F9F"/>
    <w:rsid w:val="50ED7854"/>
    <w:rsid w:val="519A5FA0"/>
    <w:rsid w:val="51C25640"/>
    <w:rsid w:val="524236F8"/>
    <w:rsid w:val="5280167E"/>
    <w:rsid w:val="537816CE"/>
    <w:rsid w:val="53936F1C"/>
    <w:rsid w:val="54296D21"/>
    <w:rsid w:val="5452607F"/>
    <w:rsid w:val="547F3EAC"/>
    <w:rsid w:val="54863837"/>
    <w:rsid w:val="54AA2E2C"/>
    <w:rsid w:val="54E23F51"/>
    <w:rsid w:val="55637204"/>
    <w:rsid w:val="55ED7906"/>
    <w:rsid w:val="56FA24BC"/>
    <w:rsid w:val="570526C9"/>
    <w:rsid w:val="57410808"/>
    <w:rsid w:val="57AA30DF"/>
    <w:rsid w:val="57D306CF"/>
    <w:rsid w:val="57FD096B"/>
    <w:rsid w:val="581D26C0"/>
    <w:rsid w:val="589F6BA5"/>
    <w:rsid w:val="58DA67FC"/>
    <w:rsid w:val="592661DD"/>
    <w:rsid w:val="5955103B"/>
    <w:rsid w:val="5A080663"/>
    <w:rsid w:val="5B4C6A14"/>
    <w:rsid w:val="5BA31A66"/>
    <w:rsid w:val="5D184E4B"/>
    <w:rsid w:val="5D3D7B0F"/>
    <w:rsid w:val="5DAF08C2"/>
    <w:rsid w:val="5DDA43B0"/>
    <w:rsid w:val="5E5E18DF"/>
    <w:rsid w:val="5E742F55"/>
    <w:rsid w:val="5EA26B50"/>
    <w:rsid w:val="5EDB7FAF"/>
    <w:rsid w:val="5FBE5F20"/>
    <w:rsid w:val="5FE65EE3"/>
    <w:rsid w:val="6163631C"/>
    <w:rsid w:val="62EF2FE3"/>
    <w:rsid w:val="63261838"/>
    <w:rsid w:val="634A285D"/>
    <w:rsid w:val="63A15B3D"/>
    <w:rsid w:val="63F975E8"/>
    <w:rsid w:val="64710555"/>
    <w:rsid w:val="649E61D8"/>
    <w:rsid w:val="64CF1BF3"/>
    <w:rsid w:val="64FD7EAA"/>
    <w:rsid w:val="65416EA6"/>
    <w:rsid w:val="657053EA"/>
    <w:rsid w:val="658C1FA6"/>
    <w:rsid w:val="66D435C2"/>
    <w:rsid w:val="66DE7FD6"/>
    <w:rsid w:val="68862620"/>
    <w:rsid w:val="69D55BF3"/>
    <w:rsid w:val="6A656C16"/>
    <w:rsid w:val="6AA4060D"/>
    <w:rsid w:val="6AE84A70"/>
    <w:rsid w:val="6AF509E1"/>
    <w:rsid w:val="6BDD53FA"/>
    <w:rsid w:val="6C1210B7"/>
    <w:rsid w:val="6CAC2545"/>
    <w:rsid w:val="6D3B1EA4"/>
    <w:rsid w:val="6D502F5C"/>
    <w:rsid w:val="6DB529D7"/>
    <w:rsid w:val="6ECD0DD4"/>
    <w:rsid w:val="6EE95AB6"/>
    <w:rsid w:val="6F8651C2"/>
    <w:rsid w:val="70AA28E3"/>
    <w:rsid w:val="70DF48FD"/>
    <w:rsid w:val="7172232C"/>
    <w:rsid w:val="71793806"/>
    <w:rsid w:val="71910B8D"/>
    <w:rsid w:val="71DE6B0D"/>
    <w:rsid w:val="71E76BBD"/>
    <w:rsid w:val="71F55DEB"/>
    <w:rsid w:val="7270096B"/>
    <w:rsid w:val="72BB13CA"/>
    <w:rsid w:val="732E26DE"/>
    <w:rsid w:val="73D108A0"/>
    <w:rsid w:val="74866C61"/>
    <w:rsid w:val="75483F2B"/>
    <w:rsid w:val="77721A5F"/>
    <w:rsid w:val="787D153B"/>
    <w:rsid w:val="788240C2"/>
    <w:rsid w:val="78B02C8E"/>
    <w:rsid w:val="79AA2010"/>
    <w:rsid w:val="7A6D4269"/>
    <w:rsid w:val="7A8104E0"/>
    <w:rsid w:val="7AA676A1"/>
    <w:rsid w:val="7B101694"/>
    <w:rsid w:val="7C664024"/>
    <w:rsid w:val="7CAD6D69"/>
    <w:rsid w:val="7CD47EDB"/>
    <w:rsid w:val="7CF10811"/>
    <w:rsid w:val="7D6E13FB"/>
    <w:rsid w:val="7E15619C"/>
    <w:rsid w:val="7E607661"/>
    <w:rsid w:val="7EB0237A"/>
    <w:rsid w:val="7EDD3EB3"/>
    <w:rsid w:val="7FB25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5"/>
    <w:qFormat/>
    <w:uiPriority w:val="0"/>
    <w:pPr>
      <w:tabs>
        <w:tab w:val="left" w:pos="851"/>
      </w:tabs>
      <w:autoSpaceDE w:val="0"/>
      <w:autoSpaceDN w:val="0"/>
      <w:adjustRightInd w:val="0"/>
      <w:snapToGrid w:val="0"/>
      <w:spacing w:line="360" w:lineRule="auto"/>
      <w:outlineLvl w:val="2"/>
    </w:pPr>
    <w:rPr>
      <w:rFonts w:ascii="宋体" w:hAnsi="Tahom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1"/>
    <w:rPr>
      <w:rFonts w:hint="eastAsia" w:ascii="PMingLiU" w:hAnsi="PMingLiU" w:eastAsia="PMingLiU"/>
      <w:sz w:val="36"/>
      <w:lang w:val="zh-CN" w:bidi="zh-CN"/>
    </w:rPr>
  </w:style>
  <w:style w:type="paragraph" w:styleId="5">
    <w:name w:val="Normal Indent"/>
    <w:basedOn w:val="1"/>
    <w:qFormat/>
    <w:uiPriority w:val="0"/>
    <w:pPr>
      <w:ind w:firstLine="420"/>
    </w:pPr>
    <w:rPr>
      <w:rFonts w:ascii="Calibri" w:hAnsi="Calibri"/>
      <w:sz w:val="20"/>
    </w:rPr>
  </w:style>
  <w:style w:type="paragraph" w:styleId="6">
    <w:name w:val="annotation text"/>
    <w:basedOn w:val="1"/>
    <w:link w:val="29"/>
    <w:qFormat/>
    <w:uiPriority w:val="0"/>
    <w:pPr>
      <w:jc w:val="left"/>
    </w:pPr>
  </w:style>
  <w:style w:type="paragraph" w:styleId="7">
    <w:name w:val="Plain Text"/>
    <w:basedOn w:val="1"/>
    <w:qFormat/>
    <w:uiPriority w:val="0"/>
    <w:rPr>
      <w:rFonts w:ascii="宋体" w:hAnsi="Courier New"/>
      <w:sz w:val="20"/>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9"/>
    <w:basedOn w:val="1"/>
    <w:next w:val="1"/>
    <w:qFormat/>
    <w:uiPriority w:val="0"/>
    <w:pPr>
      <w:tabs>
        <w:tab w:val="left" w:pos="0"/>
      </w:tabs>
      <w:ind w:left="3360" w:leftChars="1600"/>
    </w:pPr>
  </w:style>
  <w:style w:type="paragraph" w:styleId="11">
    <w:name w:val="Normal (Web)"/>
    <w:basedOn w:val="1"/>
    <w:qFormat/>
    <w:uiPriority w:val="0"/>
    <w:pPr>
      <w:jc w:val="left"/>
    </w:pPr>
    <w:rPr>
      <w:kern w:val="0"/>
      <w:sz w:val="24"/>
      <w:szCs w:val="24"/>
    </w:rPr>
  </w:style>
  <w:style w:type="paragraph" w:styleId="12">
    <w:name w:val="annotation subject"/>
    <w:basedOn w:val="6"/>
    <w:next w:val="6"/>
    <w:link w:val="30"/>
    <w:qFormat/>
    <w:uiPriority w:val="0"/>
    <w:rPr>
      <w:b/>
      <w:bCs/>
    </w:rPr>
  </w:style>
  <w:style w:type="paragraph" w:styleId="13">
    <w:name w:val="Body Text First Indent"/>
    <w:basedOn w:val="2"/>
    <w:unhideWhenUsed/>
    <w:qFormat/>
    <w:uiPriority w:val="99"/>
    <w:pPr>
      <w:ind w:firstLine="420" w:firstLineChars="100"/>
    </w:pPr>
  </w:style>
  <w:style w:type="character" w:styleId="16">
    <w:name w:val="Strong"/>
    <w:qFormat/>
    <w:uiPriority w:val="0"/>
    <w:rPr>
      <w:b/>
      <w:bCs/>
    </w:rPr>
  </w:style>
  <w:style w:type="character" w:styleId="17">
    <w:name w:val="Hyperlink"/>
    <w:basedOn w:val="15"/>
    <w:qFormat/>
    <w:uiPriority w:val="0"/>
    <w:rPr>
      <w:color w:val="0000FF"/>
      <w:u w:val="single"/>
    </w:rPr>
  </w:style>
  <w:style w:type="character" w:styleId="18">
    <w:name w:val="annotation reference"/>
    <w:basedOn w:val="15"/>
    <w:qFormat/>
    <w:uiPriority w:val="0"/>
    <w:rPr>
      <w:sz w:val="21"/>
      <w:szCs w:val="21"/>
    </w:rPr>
  </w:style>
  <w:style w:type="paragraph" w:customStyle="1" w:styleId="19">
    <w:name w:val="列表段落1"/>
    <w:basedOn w:val="1"/>
    <w:qFormat/>
    <w:uiPriority w:val="34"/>
    <w:pPr>
      <w:ind w:firstLine="420" w:firstLineChars="200"/>
    </w:pPr>
  </w:style>
  <w:style w:type="paragraph" w:customStyle="1" w:styleId="20">
    <w:name w:val="Table Paragraph"/>
    <w:basedOn w:val="1"/>
    <w:qFormat/>
    <w:uiPriority w:val="1"/>
    <w:rPr>
      <w:rFonts w:ascii="宋体" w:hAnsi="宋体" w:cs="宋体"/>
      <w:lang w:val="zh-CN" w:bidi="zh-CN"/>
    </w:rPr>
  </w:style>
  <w:style w:type="character" w:customStyle="1" w:styleId="21">
    <w:name w:val="p141"/>
    <w:qFormat/>
    <w:uiPriority w:val="0"/>
    <w:rPr>
      <w:sz w:val="21"/>
      <w:szCs w:val="21"/>
    </w:rPr>
  </w:style>
  <w:style w:type="paragraph" w:customStyle="1" w:styleId="22">
    <w:name w:val="p-title"/>
    <w:basedOn w:val="1"/>
    <w:qFormat/>
    <w:uiPriority w:val="0"/>
    <w:pPr>
      <w:widowControl/>
      <w:spacing w:before="100" w:beforeAutospacing="1" w:after="100" w:afterAutospacing="1"/>
      <w:jc w:val="center"/>
    </w:pPr>
    <w:rPr>
      <w:rFonts w:ascii="宋体" w:hAnsi="宋体" w:cs="宋体"/>
      <w:kern w:val="0"/>
      <w:szCs w:val="24"/>
    </w:rPr>
  </w:style>
  <w:style w:type="paragraph" w:styleId="2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4">
    <w:name w:val="正文文本首行缩进1"/>
    <w:basedOn w:val="1"/>
    <w:qFormat/>
    <w:uiPriority w:val="0"/>
    <w:pPr>
      <w:jc w:val="center"/>
    </w:pPr>
  </w:style>
  <w:style w:type="paragraph" w:customStyle="1" w:styleId="25">
    <w:name w:val="1"/>
    <w:basedOn w:val="1"/>
    <w:next w:val="7"/>
    <w:qFormat/>
    <w:uiPriority w:val="0"/>
    <w:rPr>
      <w:rFonts w:ascii="宋体" w:hAnsi="Courier New"/>
    </w:rPr>
  </w:style>
  <w:style w:type="paragraph" w:customStyle="1" w:styleId="26">
    <w:name w:val="正文_9"/>
    <w:qFormat/>
    <w:uiPriority w:val="0"/>
    <w:rPr>
      <w:rFonts w:ascii="Times New Roman" w:hAnsi="Times New Roman" w:eastAsia="宋体" w:cs="Times New Roman"/>
      <w:sz w:val="21"/>
      <w:lang w:val="en-US" w:eastAsia="zh-CN" w:bidi="ar-SA"/>
    </w:rPr>
  </w:style>
  <w:style w:type="paragraph" w:customStyle="1" w:styleId="27">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
    <w:name w:val="Revision"/>
    <w:hidden/>
    <w:unhideWhenUsed/>
    <w:qFormat/>
    <w:uiPriority w:val="99"/>
    <w:rPr>
      <w:rFonts w:ascii="Times New Roman" w:hAnsi="Times New Roman" w:eastAsia="宋体" w:cs="Times New Roman"/>
      <w:kern w:val="2"/>
      <w:sz w:val="21"/>
      <w:szCs w:val="22"/>
      <w:lang w:val="en-US" w:eastAsia="zh-CN" w:bidi="ar-SA"/>
    </w:rPr>
  </w:style>
  <w:style w:type="character" w:customStyle="1" w:styleId="29">
    <w:name w:val="批注文字 字符"/>
    <w:basedOn w:val="15"/>
    <w:link w:val="6"/>
    <w:qFormat/>
    <w:uiPriority w:val="0"/>
    <w:rPr>
      <w:rFonts w:ascii="Times New Roman" w:hAnsi="Times New Roman" w:eastAsia="宋体" w:cs="Times New Roman"/>
      <w:kern w:val="2"/>
      <w:sz w:val="21"/>
      <w:szCs w:val="22"/>
    </w:rPr>
  </w:style>
  <w:style w:type="character" w:customStyle="1" w:styleId="30">
    <w:name w:val="批注主题 字符"/>
    <w:basedOn w:val="29"/>
    <w:link w:val="12"/>
    <w:qFormat/>
    <w:uiPriority w:val="0"/>
    <w:rPr>
      <w:rFonts w:ascii="Times New Roman" w:hAnsi="Times New Roman" w:eastAsia="宋体" w:cs="Times New Roman"/>
      <w:b/>
      <w:bCs/>
      <w:kern w:val="2"/>
      <w:sz w:val="21"/>
      <w:szCs w:val="22"/>
    </w:rPr>
  </w:style>
  <w:style w:type="paragraph" w:customStyle="1" w:styleId="31">
    <w:name w:val="null3"/>
    <w:hidden/>
    <w:qFormat/>
    <w:uiPriority w:val="0"/>
    <w:rPr>
      <w:rFonts w:hint="eastAsia" w:asciiTheme="minorHAnsi" w:hAnsiTheme="minorHAnsi" w:eastAsiaTheme="minorEastAsia" w:cstheme="minorBidi"/>
      <w:lang w:val="en-US" w:eastAsia="zh-Hans"/>
    </w:rPr>
  </w:style>
  <w:style w:type="character" w:customStyle="1" w:styleId="32">
    <w:name w:val="font81"/>
    <w:basedOn w:val="15"/>
    <w:qFormat/>
    <w:uiPriority w:val="0"/>
    <w:rPr>
      <w:rFonts w:hint="eastAsia" w:ascii="宋体" w:hAnsi="宋体" w:eastAsia="宋体" w:cs="宋体"/>
      <w:color w:val="000000"/>
      <w:sz w:val="21"/>
      <w:szCs w:val="21"/>
      <w:u w:val="none"/>
    </w:rPr>
  </w:style>
  <w:style w:type="character" w:customStyle="1" w:styleId="33">
    <w:name w:val="font31"/>
    <w:basedOn w:val="15"/>
    <w:qFormat/>
    <w:uiPriority w:val="0"/>
    <w:rPr>
      <w:rFonts w:hint="eastAsia" w:ascii="宋体" w:hAnsi="宋体" w:eastAsia="宋体" w:cs="宋体"/>
      <w:color w:val="000000"/>
      <w:sz w:val="21"/>
      <w:szCs w:val="21"/>
      <w:u w:val="none"/>
    </w:rPr>
  </w:style>
  <w:style w:type="character" w:customStyle="1" w:styleId="34">
    <w:name w:val="font11"/>
    <w:basedOn w:val="15"/>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12453</Words>
  <Characters>13382</Characters>
  <Lines>23</Lines>
  <Paragraphs>21</Paragraphs>
  <TotalTime>16</TotalTime>
  <ScaleCrop>false</ScaleCrop>
  <LinksUpToDate>false</LinksUpToDate>
  <CharactersWithSpaces>14341</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2025-01-16T06:45:00Z</dcterms:created>
  <dc:creator>江波</dc:creator>
  <cp:lastModifiedBy>杨富钱</cp:lastModifiedBy>
  <dcterms:modified xsi:type="dcterms:W3CDTF">2026-03-18T07:15:31Z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7AC2623273B24DEFA0E62EF50C9A48CF_13</vt:lpwstr>
  </property>
  <property fmtid="{D5CDD505-2E9C-101B-9397-08002B2CF9AE}" pid="4" name="KSOTemplateDocerSaveRecord">
    <vt:lpwstr>eyJoZGlkIjoiYWUxZDUxMjMxN2VjYmYzMTg0NzhjOGMyMzI2OGVlY2EiLCJ1c2VySWQiOiI0ODU2NDI0NjEifQ==</vt:lpwstr>
  </property>
</Properties>
</file>