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97F87">
      <w:pPr>
        <w:spacing w:before="29" w:line="226" w:lineRule="auto"/>
        <w:ind w:left="31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b/>
          <w:bCs/>
          <w:spacing w:val="1"/>
          <w:sz w:val="14"/>
          <w:szCs w:val="14"/>
        </w:rPr>
        <w:t>收费单位</w:t>
      </w:r>
      <w:r>
        <w:rPr>
          <w:rFonts w:ascii="黑体" w:hAnsi="黑体" w:eastAsia="黑体" w:cs="黑体"/>
          <w:spacing w:val="-22"/>
          <w:sz w:val="14"/>
          <w:szCs w:val="14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14"/>
          <w:szCs w:val="14"/>
        </w:rPr>
        <w:t>：广州市殡葬服务中心</w:t>
      </w:r>
    </w:p>
    <w:p w14:paraId="1525B055">
      <w:pPr>
        <w:spacing w:line="122" w:lineRule="exact"/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2509"/>
        <w:gridCol w:w="1603"/>
        <w:gridCol w:w="1128"/>
        <w:gridCol w:w="885"/>
        <w:gridCol w:w="7003"/>
        <w:gridCol w:w="1550"/>
        <w:gridCol w:w="1048"/>
      </w:tblGrid>
      <w:tr w14:paraId="1F1934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31AD1C7F">
            <w:pPr>
              <w:pStyle w:val="6"/>
              <w:spacing w:before="134" w:line="226" w:lineRule="auto"/>
              <w:ind w:left="6985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殡仪服务基础项目清单</w:t>
            </w:r>
          </w:p>
        </w:tc>
      </w:tr>
      <w:tr w14:paraId="149F8D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468" w:type="dxa"/>
            <w:shd w:val="clear" w:color="auto" w:fill="EDEDED"/>
            <w:vAlign w:val="top"/>
          </w:tcPr>
          <w:p w14:paraId="43290AE6">
            <w:pPr>
              <w:pStyle w:val="6"/>
              <w:spacing w:before="205" w:line="228" w:lineRule="auto"/>
              <w:ind w:left="27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4112" w:type="dxa"/>
            <w:gridSpan w:val="2"/>
            <w:shd w:val="clear" w:color="auto" w:fill="EDEDED"/>
            <w:vAlign w:val="top"/>
          </w:tcPr>
          <w:p w14:paraId="23B9D0FD">
            <w:pPr>
              <w:pStyle w:val="6"/>
              <w:spacing w:before="205" w:line="226" w:lineRule="auto"/>
              <w:ind w:left="1759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22FA042F">
            <w:pPr>
              <w:pStyle w:val="6"/>
              <w:spacing w:before="205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79024A63">
            <w:pPr>
              <w:pStyle w:val="6"/>
              <w:spacing w:before="205" w:line="227" w:lineRule="auto"/>
              <w:ind w:left="146"/>
            </w:pPr>
            <w:r>
              <w:rPr>
                <w:b/>
                <w:bCs/>
                <w:spacing w:val="1"/>
              </w:rPr>
              <w:t>计费单位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3A0F96B6">
            <w:pPr>
              <w:pStyle w:val="6"/>
              <w:spacing w:before="205" w:line="226" w:lineRule="auto"/>
              <w:ind w:left="3208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550" w:type="dxa"/>
            <w:shd w:val="clear" w:color="auto" w:fill="EDEDED"/>
            <w:vAlign w:val="top"/>
          </w:tcPr>
          <w:p w14:paraId="5E35EA2C">
            <w:pPr>
              <w:pStyle w:val="6"/>
              <w:spacing w:before="205" w:line="226" w:lineRule="auto"/>
              <w:ind w:left="184"/>
            </w:pPr>
            <w:r>
              <w:rPr>
                <w:b/>
                <w:bCs/>
                <w:spacing w:val="2"/>
              </w:rPr>
              <w:t>政府减免服务范围</w:t>
            </w:r>
          </w:p>
        </w:tc>
        <w:tc>
          <w:tcPr>
            <w:tcW w:w="1048" w:type="dxa"/>
            <w:shd w:val="clear" w:color="auto" w:fill="EDEDED"/>
            <w:vAlign w:val="top"/>
          </w:tcPr>
          <w:p w14:paraId="3C7277E1">
            <w:pPr>
              <w:pStyle w:val="6"/>
              <w:spacing w:before="205" w:line="226" w:lineRule="auto"/>
              <w:ind w:left="81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37403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656C2E6E">
            <w:pPr>
              <w:spacing w:line="259" w:lineRule="auto"/>
              <w:rPr>
                <w:rFonts w:ascii="Arial"/>
                <w:sz w:val="21"/>
              </w:rPr>
            </w:pPr>
          </w:p>
          <w:p w14:paraId="2E964256">
            <w:pPr>
              <w:spacing w:line="260" w:lineRule="auto"/>
              <w:rPr>
                <w:rFonts w:ascii="Arial"/>
                <w:sz w:val="21"/>
              </w:rPr>
            </w:pPr>
          </w:p>
          <w:p w14:paraId="386C7B16">
            <w:pPr>
              <w:pStyle w:val="6"/>
              <w:spacing w:before="45" w:line="190" w:lineRule="exact"/>
              <w:ind w:left="207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1CC2D4DD">
            <w:pPr>
              <w:spacing w:line="259" w:lineRule="auto"/>
              <w:rPr>
                <w:rFonts w:ascii="Arial"/>
                <w:sz w:val="21"/>
              </w:rPr>
            </w:pPr>
          </w:p>
          <w:p w14:paraId="6434DFBF">
            <w:pPr>
              <w:spacing w:line="260" w:lineRule="auto"/>
              <w:rPr>
                <w:rFonts w:ascii="Arial"/>
                <w:sz w:val="21"/>
              </w:rPr>
            </w:pPr>
          </w:p>
          <w:p w14:paraId="339C161A">
            <w:pPr>
              <w:pStyle w:val="6"/>
              <w:spacing w:before="45" w:line="227" w:lineRule="auto"/>
              <w:ind w:left="957"/>
            </w:pPr>
            <w:r>
              <w:rPr>
                <w:b/>
                <w:bCs/>
                <w:color w:val="0070C0"/>
                <w:spacing w:val="1"/>
              </w:rPr>
              <w:t>遗体接运</w:t>
            </w:r>
          </w:p>
        </w:tc>
        <w:tc>
          <w:tcPr>
            <w:tcW w:w="1603" w:type="dxa"/>
            <w:vAlign w:val="top"/>
          </w:tcPr>
          <w:p w14:paraId="7DB91104">
            <w:pPr>
              <w:pStyle w:val="6"/>
              <w:spacing w:before="227" w:line="227" w:lineRule="auto"/>
              <w:ind w:left="33"/>
            </w:pPr>
            <w:r>
              <w:rPr>
                <w:b/>
                <w:bCs/>
              </w:rPr>
              <w:t>1.城区内</w:t>
            </w:r>
          </w:p>
        </w:tc>
        <w:tc>
          <w:tcPr>
            <w:tcW w:w="1128" w:type="dxa"/>
            <w:vAlign w:val="top"/>
          </w:tcPr>
          <w:p w14:paraId="768EDFEC">
            <w:pPr>
              <w:pStyle w:val="6"/>
              <w:spacing w:before="227" w:line="186" w:lineRule="exact"/>
              <w:ind w:left="463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885" w:type="dxa"/>
            <w:vAlign w:val="top"/>
          </w:tcPr>
          <w:p w14:paraId="05CC31AD">
            <w:pPr>
              <w:pStyle w:val="6"/>
              <w:spacing w:before="227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Merge w:val="restart"/>
            <w:tcBorders>
              <w:bottom w:val="nil"/>
            </w:tcBorders>
            <w:vAlign w:val="top"/>
          </w:tcPr>
          <w:p w14:paraId="242AFFD7">
            <w:pPr>
              <w:spacing w:line="340" w:lineRule="auto"/>
              <w:rPr>
                <w:rFonts w:ascii="Arial"/>
                <w:sz w:val="21"/>
              </w:rPr>
            </w:pPr>
          </w:p>
          <w:p w14:paraId="2A87F844">
            <w:pPr>
              <w:pStyle w:val="6"/>
              <w:spacing w:before="45" w:line="238" w:lineRule="auto"/>
              <w:ind w:left="26" w:right="137" w:hanging="1"/>
              <w:jc w:val="both"/>
            </w:pPr>
            <w:r>
              <w:rPr>
                <w:spacing w:val="2"/>
              </w:rPr>
              <w:t>按照行业主管部门规定 ，遗体接运车将遗体从指定地点将遗体运至殡仪馆</w:t>
            </w:r>
            <w:r>
              <w:rPr>
                <w:spacing w:val="57"/>
              </w:rPr>
              <w:t xml:space="preserve"> </w:t>
            </w:r>
            <w:r>
              <w:rPr>
                <w:spacing w:val="2"/>
              </w:rPr>
              <w:t>，包含但不限于收殓 、抬尸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、消</w:t>
            </w:r>
            <w:r>
              <w:rPr>
                <w:spacing w:val="1"/>
              </w:rPr>
              <w:t>毒（车辆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、工具及遗体等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）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、装卸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、运输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、接运人员基本防护 、卫生包扎和基准型装尸袋使用等服务</w:t>
            </w:r>
            <w:r>
              <w:rPr>
                <w:spacing w:val="26"/>
              </w:rPr>
              <w:t xml:space="preserve"> </w:t>
            </w:r>
            <w:r>
              <w:rPr>
                <w:spacing w:val="1"/>
              </w:rPr>
              <w:t>。路</w:t>
            </w:r>
            <w:r>
              <w:rPr>
                <w:spacing w:val="2"/>
              </w:rPr>
              <w:t>桥通行费据实收取 。不包含跨区域运输遗体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（具体情形由各地市规定 ）。</w:t>
            </w:r>
          </w:p>
        </w:tc>
        <w:tc>
          <w:tcPr>
            <w:tcW w:w="1550" w:type="dxa"/>
            <w:vMerge w:val="restart"/>
            <w:tcBorders>
              <w:bottom w:val="nil"/>
            </w:tcBorders>
            <w:vAlign w:val="top"/>
          </w:tcPr>
          <w:p w14:paraId="309BB19E">
            <w:pPr>
              <w:pStyle w:val="6"/>
              <w:spacing w:before="210" w:line="237" w:lineRule="auto"/>
              <w:ind w:left="28" w:right="38"/>
              <w:jc w:val="both"/>
            </w:pPr>
            <w:r>
              <w:rPr>
                <w:spacing w:val="3"/>
              </w:rPr>
              <w:t>广州市户籍人员以及在</w:t>
            </w:r>
            <w:r>
              <w:rPr>
                <w:spacing w:val="2"/>
              </w:rPr>
              <w:t>广州市辖区内死亡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，并</w:t>
            </w:r>
            <w:r>
              <w:rPr>
                <w:spacing w:val="3"/>
              </w:rPr>
              <w:t>在辖区内殡葬服务单位实行遗体火化的非广州市户籍人员</w:t>
            </w:r>
          </w:p>
        </w:tc>
        <w:tc>
          <w:tcPr>
            <w:tcW w:w="1048" w:type="dxa"/>
            <w:vMerge w:val="restart"/>
            <w:tcBorders>
              <w:bottom w:val="nil"/>
            </w:tcBorders>
            <w:vAlign w:val="top"/>
          </w:tcPr>
          <w:p w14:paraId="152418B0">
            <w:pPr>
              <w:spacing w:line="255" w:lineRule="auto"/>
              <w:rPr>
                <w:rFonts w:ascii="Arial"/>
                <w:sz w:val="21"/>
              </w:rPr>
            </w:pPr>
          </w:p>
          <w:p w14:paraId="488D2DB0">
            <w:pPr>
              <w:spacing w:line="256" w:lineRule="auto"/>
              <w:rPr>
                <w:rFonts w:ascii="Arial"/>
                <w:sz w:val="21"/>
              </w:rPr>
            </w:pPr>
          </w:p>
          <w:p w14:paraId="470F418F">
            <w:pPr>
              <w:pStyle w:val="6"/>
              <w:spacing w:before="48" w:line="228" w:lineRule="auto"/>
              <w:ind w:left="125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政府指导价</w:t>
            </w:r>
          </w:p>
        </w:tc>
      </w:tr>
      <w:tr w14:paraId="3C2D89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786806D2">
            <w:pPr>
              <w:rPr>
                <w:rFonts w:ascii="Arial"/>
                <w:sz w:val="21"/>
              </w:rPr>
            </w:pPr>
          </w:p>
        </w:tc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68C4F870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70D5F66">
            <w:pPr>
              <w:pStyle w:val="6"/>
              <w:spacing w:before="273" w:line="227" w:lineRule="auto"/>
              <w:ind w:left="24"/>
            </w:pPr>
            <w:r>
              <w:rPr>
                <w:b/>
                <w:bCs/>
                <w:spacing w:val="2"/>
              </w:rPr>
              <w:t>2.农村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2"/>
              </w:rPr>
              <w:t>、跨市（县）</w:t>
            </w:r>
          </w:p>
        </w:tc>
        <w:tc>
          <w:tcPr>
            <w:tcW w:w="1128" w:type="dxa"/>
            <w:vAlign w:val="top"/>
          </w:tcPr>
          <w:p w14:paraId="7A26A9A1">
            <w:pPr>
              <w:pStyle w:val="6"/>
              <w:spacing w:before="273" w:line="188" w:lineRule="exact"/>
              <w:ind w:left="455"/>
            </w:pPr>
            <w:r>
              <w:rPr>
                <w:position w:val="1"/>
              </w:rPr>
              <w:t>3.5</w:t>
            </w:r>
          </w:p>
        </w:tc>
        <w:tc>
          <w:tcPr>
            <w:tcW w:w="885" w:type="dxa"/>
            <w:vAlign w:val="top"/>
          </w:tcPr>
          <w:p w14:paraId="4236007E">
            <w:pPr>
              <w:pStyle w:val="6"/>
              <w:spacing w:before="273" w:line="229" w:lineRule="auto"/>
              <w:ind w:left="41"/>
            </w:pPr>
            <w:r>
              <w:rPr>
                <w:spacing w:val="-6"/>
              </w:rPr>
              <w:t>元/具 ·公里</w:t>
            </w:r>
          </w:p>
        </w:tc>
        <w:tc>
          <w:tcPr>
            <w:tcW w:w="7003" w:type="dxa"/>
            <w:vMerge w:val="continue"/>
            <w:tcBorders>
              <w:top w:val="nil"/>
            </w:tcBorders>
            <w:vAlign w:val="top"/>
          </w:tcPr>
          <w:p w14:paraId="6FCEA663">
            <w:pPr>
              <w:rPr>
                <w:rFonts w:ascii="Arial"/>
                <w:sz w:val="21"/>
              </w:rPr>
            </w:pPr>
          </w:p>
        </w:tc>
        <w:tc>
          <w:tcPr>
            <w:tcW w:w="1550" w:type="dxa"/>
            <w:vMerge w:val="continue"/>
            <w:tcBorders>
              <w:top w:val="nil"/>
            </w:tcBorders>
            <w:vAlign w:val="top"/>
          </w:tcPr>
          <w:p w14:paraId="341CCDEB"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Merge w:val="continue"/>
            <w:tcBorders>
              <w:top w:val="nil"/>
            </w:tcBorders>
            <w:vAlign w:val="top"/>
          </w:tcPr>
          <w:p w14:paraId="27735C1F">
            <w:pPr>
              <w:rPr>
                <w:rFonts w:ascii="Arial"/>
                <w:sz w:val="21"/>
              </w:rPr>
            </w:pPr>
          </w:p>
        </w:tc>
      </w:tr>
      <w:tr w14:paraId="7AD0E4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1" w:hRule="atLeast"/>
        </w:trPr>
        <w:tc>
          <w:tcPr>
            <w:tcW w:w="468" w:type="dxa"/>
            <w:vAlign w:val="top"/>
          </w:tcPr>
          <w:p w14:paraId="6A3B2DE4">
            <w:pPr>
              <w:spacing w:line="256" w:lineRule="auto"/>
              <w:rPr>
                <w:rFonts w:ascii="Arial"/>
                <w:sz w:val="21"/>
              </w:rPr>
            </w:pPr>
          </w:p>
          <w:p w14:paraId="47E1BD91">
            <w:pPr>
              <w:spacing w:line="256" w:lineRule="auto"/>
              <w:rPr>
                <w:rFonts w:ascii="Arial"/>
                <w:sz w:val="21"/>
              </w:rPr>
            </w:pPr>
          </w:p>
          <w:p w14:paraId="1F3B2998">
            <w:pPr>
              <w:spacing w:line="256" w:lineRule="auto"/>
              <w:rPr>
                <w:rFonts w:ascii="Arial"/>
                <w:sz w:val="21"/>
              </w:rPr>
            </w:pPr>
          </w:p>
          <w:p w14:paraId="37161A20">
            <w:pPr>
              <w:spacing w:line="256" w:lineRule="auto"/>
              <w:rPr>
                <w:rFonts w:ascii="Arial"/>
                <w:sz w:val="21"/>
              </w:rPr>
            </w:pPr>
          </w:p>
          <w:p w14:paraId="5A97C1FC">
            <w:pPr>
              <w:pStyle w:val="6"/>
              <w:spacing w:before="45" w:line="190" w:lineRule="exact"/>
              <w:ind w:left="198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4112" w:type="dxa"/>
            <w:gridSpan w:val="2"/>
            <w:vAlign w:val="top"/>
          </w:tcPr>
          <w:p w14:paraId="2126487A">
            <w:pPr>
              <w:spacing w:line="255" w:lineRule="auto"/>
              <w:rPr>
                <w:rFonts w:ascii="Arial"/>
                <w:sz w:val="21"/>
              </w:rPr>
            </w:pPr>
          </w:p>
          <w:p w14:paraId="69C63B0B">
            <w:pPr>
              <w:spacing w:line="256" w:lineRule="auto"/>
              <w:rPr>
                <w:rFonts w:ascii="Arial"/>
                <w:sz w:val="21"/>
              </w:rPr>
            </w:pPr>
          </w:p>
          <w:p w14:paraId="14F79CE2">
            <w:pPr>
              <w:spacing w:line="256" w:lineRule="auto"/>
              <w:rPr>
                <w:rFonts w:ascii="Arial"/>
                <w:sz w:val="21"/>
              </w:rPr>
            </w:pPr>
          </w:p>
          <w:p w14:paraId="608650C5">
            <w:pPr>
              <w:spacing w:line="256" w:lineRule="auto"/>
              <w:rPr>
                <w:rFonts w:ascii="Arial"/>
                <w:sz w:val="21"/>
              </w:rPr>
            </w:pPr>
          </w:p>
          <w:p w14:paraId="6E284798">
            <w:pPr>
              <w:pStyle w:val="6"/>
              <w:spacing w:before="46" w:line="227" w:lineRule="auto"/>
              <w:ind w:left="1759"/>
            </w:pPr>
            <w:r>
              <w:rPr>
                <w:b/>
                <w:bCs/>
                <w:color w:val="0070C0"/>
                <w:spacing w:val="1"/>
              </w:rPr>
              <w:t>遗体存放</w:t>
            </w:r>
          </w:p>
        </w:tc>
        <w:tc>
          <w:tcPr>
            <w:tcW w:w="1128" w:type="dxa"/>
            <w:vAlign w:val="top"/>
          </w:tcPr>
          <w:p w14:paraId="7D064FC7">
            <w:pPr>
              <w:spacing w:line="256" w:lineRule="auto"/>
              <w:rPr>
                <w:rFonts w:ascii="Arial"/>
                <w:sz w:val="21"/>
              </w:rPr>
            </w:pPr>
          </w:p>
          <w:p w14:paraId="729D1BD1">
            <w:pPr>
              <w:spacing w:line="256" w:lineRule="auto"/>
              <w:rPr>
                <w:rFonts w:ascii="Arial"/>
                <w:sz w:val="21"/>
              </w:rPr>
            </w:pPr>
          </w:p>
          <w:p w14:paraId="3604334F">
            <w:pPr>
              <w:spacing w:line="256" w:lineRule="auto"/>
              <w:rPr>
                <w:rFonts w:ascii="Arial"/>
                <w:sz w:val="21"/>
              </w:rPr>
            </w:pPr>
          </w:p>
          <w:p w14:paraId="0AA727FD">
            <w:pPr>
              <w:spacing w:line="256" w:lineRule="auto"/>
              <w:rPr>
                <w:rFonts w:ascii="Arial"/>
                <w:sz w:val="21"/>
              </w:rPr>
            </w:pPr>
          </w:p>
          <w:p w14:paraId="54BF2F9B">
            <w:pPr>
              <w:pStyle w:val="6"/>
              <w:spacing w:before="45" w:line="186" w:lineRule="exact"/>
              <w:ind w:left="492"/>
            </w:pPr>
            <w:r>
              <w:rPr>
                <w:spacing w:val="-1"/>
                <w:position w:val="1"/>
              </w:rPr>
              <w:t>80</w:t>
            </w:r>
          </w:p>
        </w:tc>
        <w:tc>
          <w:tcPr>
            <w:tcW w:w="885" w:type="dxa"/>
            <w:vAlign w:val="top"/>
          </w:tcPr>
          <w:p w14:paraId="5245C269">
            <w:pPr>
              <w:spacing w:line="255" w:lineRule="auto"/>
              <w:rPr>
                <w:rFonts w:ascii="Arial"/>
                <w:sz w:val="21"/>
              </w:rPr>
            </w:pPr>
          </w:p>
          <w:p w14:paraId="1BCB01C2">
            <w:pPr>
              <w:spacing w:line="256" w:lineRule="auto"/>
              <w:rPr>
                <w:rFonts w:ascii="Arial"/>
                <w:sz w:val="21"/>
              </w:rPr>
            </w:pPr>
          </w:p>
          <w:p w14:paraId="3B5BA1A0">
            <w:pPr>
              <w:spacing w:line="256" w:lineRule="auto"/>
              <w:rPr>
                <w:rFonts w:ascii="Arial"/>
                <w:sz w:val="21"/>
              </w:rPr>
            </w:pPr>
          </w:p>
          <w:p w14:paraId="76382800">
            <w:pPr>
              <w:spacing w:line="256" w:lineRule="auto"/>
              <w:rPr>
                <w:rFonts w:ascii="Arial"/>
                <w:sz w:val="21"/>
              </w:rPr>
            </w:pPr>
          </w:p>
          <w:p w14:paraId="3C9A532A">
            <w:pPr>
              <w:pStyle w:val="6"/>
              <w:spacing w:before="46" w:line="229" w:lineRule="auto"/>
              <w:ind w:left="116"/>
            </w:pPr>
            <w:r>
              <w:rPr>
                <w:spacing w:val="-8"/>
              </w:rPr>
              <w:t>元/具 ·天</w:t>
            </w:r>
          </w:p>
        </w:tc>
        <w:tc>
          <w:tcPr>
            <w:tcW w:w="7003" w:type="dxa"/>
            <w:vAlign w:val="top"/>
          </w:tcPr>
          <w:p w14:paraId="2DF0F161">
            <w:pPr>
              <w:spacing w:line="255" w:lineRule="auto"/>
              <w:rPr>
                <w:rFonts w:ascii="Arial"/>
                <w:sz w:val="21"/>
              </w:rPr>
            </w:pPr>
          </w:p>
          <w:p w14:paraId="1BA8CEED">
            <w:pPr>
              <w:spacing w:line="256" w:lineRule="auto"/>
              <w:rPr>
                <w:rFonts w:ascii="Arial"/>
                <w:sz w:val="21"/>
              </w:rPr>
            </w:pPr>
          </w:p>
          <w:p w14:paraId="6D0F1F92">
            <w:pPr>
              <w:spacing w:line="256" w:lineRule="auto"/>
              <w:rPr>
                <w:rFonts w:ascii="Arial"/>
                <w:sz w:val="21"/>
              </w:rPr>
            </w:pPr>
          </w:p>
          <w:p w14:paraId="663BED2C">
            <w:pPr>
              <w:spacing w:line="256" w:lineRule="auto"/>
              <w:rPr>
                <w:rFonts w:ascii="Arial"/>
                <w:sz w:val="21"/>
              </w:rPr>
            </w:pPr>
          </w:p>
          <w:p w14:paraId="6D308E91">
            <w:pPr>
              <w:pStyle w:val="6"/>
              <w:spacing w:before="46" w:line="218" w:lineRule="auto"/>
              <w:ind w:left="25"/>
            </w:pPr>
            <w:r>
              <w:rPr>
                <w:spacing w:val="3"/>
              </w:rPr>
              <w:t>按照行业主管部门规定 ，进行清洗消毒等处理后 ，以低温冷藏方</w:t>
            </w:r>
            <w:r>
              <w:rPr>
                <w:spacing w:val="2"/>
              </w:rPr>
              <w:t>式保存遗体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（一般不超过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3日）。</w:t>
            </w:r>
          </w:p>
        </w:tc>
        <w:tc>
          <w:tcPr>
            <w:tcW w:w="1550" w:type="dxa"/>
            <w:vAlign w:val="top"/>
          </w:tcPr>
          <w:p w14:paraId="47B0C2FB">
            <w:pPr>
              <w:spacing w:line="311" w:lineRule="auto"/>
              <w:rPr>
                <w:rFonts w:ascii="Arial"/>
                <w:sz w:val="21"/>
              </w:rPr>
            </w:pPr>
          </w:p>
          <w:p w14:paraId="666C0329">
            <w:pPr>
              <w:pStyle w:val="6"/>
              <w:spacing w:before="46" w:line="237" w:lineRule="auto"/>
              <w:ind w:left="28" w:right="38"/>
            </w:pPr>
            <w:r>
              <w:rPr>
                <w:spacing w:val="3"/>
              </w:rPr>
              <w:t>广州市户籍人员以及在</w:t>
            </w:r>
            <w:r>
              <w:rPr>
                <w:spacing w:val="2"/>
              </w:rPr>
              <w:t>广州市辖区内死亡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，并</w:t>
            </w:r>
            <w:r>
              <w:rPr>
                <w:spacing w:val="3"/>
              </w:rPr>
              <w:t>在辖区内殡葬服务单位实行遗体火化的非广州</w:t>
            </w:r>
            <w:r>
              <w:rPr>
                <w:spacing w:val="2"/>
              </w:rPr>
              <w:t>市户籍人员不超过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3天</w:t>
            </w:r>
            <w:r>
              <w:rPr>
                <w:spacing w:val="7"/>
              </w:rPr>
              <w:t>的遗体冷冻（藏）存放</w:t>
            </w:r>
            <w:r>
              <w:rPr>
                <w:spacing w:val="1"/>
              </w:rPr>
              <w:t>服务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；广州市户籍困难</w:t>
            </w:r>
            <w:r>
              <w:rPr>
                <w:spacing w:val="5"/>
              </w:rPr>
              <w:t>群众不超过4天的遗体</w:t>
            </w:r>
            <w:r>
              <w:rPr>
                <w:spacing w:val="6"/>
              </w:rPr>
              <w:t>冷冻（藏）存放服务</w:t>
            </w:r>
          </w:p>
        </w:tc>
        <w:tc>
          <w:tcPr>
            <w:tcW w:w="1048" w:type="dxa"/>
            <w:vAlign w:val="top"/>
          </w:tcPr>
          <w:p w14:paraId="29675A01">
            <w:pPr>
              <w:spacing w:line="253" w:lineRule="auto"/>
              <w:rPr>
                <w:rFonts w:ascii="Arial"/>
                <w:sz w:val="21"/>
              </w:rPr>
            </w:pPr>
          </w:p>
          <w:p w14:paraId="0A69E2E9">
            <w:pPr>
              <w:spacing w:line="254" w:lineRule="auto"/>
              <w:rPr>
                <w:rFonts w:ascii="Arial"/>
                <w:sz w:val="21"/>
              </w:rPr>
            </w:pPr>
          </w:p>
          <w:p w14:paraId="3EE873F7">
            <w:pPr>
              <w:spacing w:line="254" w:lineRule="auto"/>
              <w:rPr>
                <w:rFonts w:ascii="Arial"/>
                <w:sz w:val="21"/>
              </w:rPr>
            </w:pPr>
          </w:p>
          <w:p w14:paraId="1E5D2A3C">
            <w:pPr>
              <w:spacing w:line="254" w:lineRule="auto"/>
              <w:rPr>
                <w:rFonts w:ascii="Arial"/>
                <w:sz w:val="21"/>
              </w:rPr>
            </w:pPr>
          </w:p>
          <w:p w14:paraId="3FFA7F9D">
            <w:pPr>
              <w:pStyle w:val="6"/>
              <w:spacing w:before="49" w:line="228" w:lineRule="auto"/>
              <w:ind w:left="125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政府指导价</w:t>
            </w:r>
          </w:p>
        </w:tc>
      </w:tr>
      <w:tr w14:paraId="733A9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5" w:hRule="atLeast"/>
        </w:trPr>
        <w:tc>
          <w:tcPr>
            <w:tcW w:w="468" w:type="dxa"/>
            <w:vAlign w:val="top"/>
          </w:tcPr>
          <w:p w14:paraId="2A40B029">
            <w:pPr>
              <w:spacing w:line="276" w:lineRule="auto"/>
              <w:rPr>
                <w:rFonts w:ascii="Arial"/>
                <w:sz w:val="21"/>
              </w:rPr>
            </w:pPr>
          </w:p>
          <w:p w14:paraId="6EC20E22">
            <w:pPr>
              <w:spacing w:line="276" w:lineRule="auto"/>
              <w:rPr>
                <w:rFonts w:ascii="Arial"/>
                <w:sz w:val="21"/>
              </w:rPr>
            </w:pPr>
          </w:p>
          <w:p w14:paraId="6A0CB9B5">
            <w:pPr>
              <w:spacing w:line="277" w:lineRule="auto"/>
              <w:rPr>
                <w:rFonts w:ascii="Arial"/>
                <w:sz w:val="21"/>
              </w:rPr>
            </w:pPr>
          </w:p>
          <w:p w14:paraId="15231CBB">
            <w:pPr>
              <w:pStyle w:val="6"/>
              <w:spacing w:before="46" w:line="188" w:lineRule="exact"/>
              <w:ind w:left="199"/>
            </w:pPr>
            <w:r>
              <w:rPr>
                <w:b/>
                <w:bCs/>
                <w:spacing w:val="-2"/>
                <w:position w:val="1"/>
              </w:rPr>
              <w:t>3</w:t>
            </w:r>
          </w:p>
        </w:tc>
        <w:tc>
          <w:tcPr>
            <w:tcW w:w="4112" w:type="dxa"/>
            <w:gridSpan w:val="2"/>
            <w:vAlign w:val="top"/>
          </w:tcPr>
          <w:p w14:paraId="4EB9F2A2">
            <w:pPr>
              <w:spacing w:line="276" w:lineRule="auto"/>
              <w:rPr>
                <w:rFonts w:ascii="Arial"/>
                <w:sz w:val="21"/>
              </w:rPr>
            </w:pPr>
          </w:p>
          <w:p w14:paraId="31116D02">
            <w:pPr>
              <w:spacing w:line="276" w:lineRule="auto"/>
              <w:rPr>
                <w:rFonts w:ascii="Arial"/>
                <w:sz w:val="21"/>
              </w:rPr>
            </w:pPr>
          </w:p>
          <w:p w14:paraId="7F647D4B">
            <w:pPr>
              <w:spacing w:line="277" w:lineRule="auto"/>
              <w:rPr>
                <w:rFonts w:ascii="Arial"/>
                <w:sz w:val="21"/>
              </w:rPr>
            </w:pPr>
          </w:p>
          <w:p w14:paraId="1E764BB3">
            <w:pPr>
              <w:pStyle w:val="6"/>
              <w:spacing w:before="45" w:line="227" w:lineRule="auto"/>
              <w:ind w:left="1759"/>
            </w:pPr>
            <w:r>
              <w:rPr>
                <w:b/>
                <w:bCs/>
                <w:color w:val="0070C0"/>
                <w:spacing w:val="1"/>
              </w:rPr>
              <w:t>遗体告别</w:t>
            </w:r>
          </w:p>
        </w:tc>
        <w:tc>
          <w:tcPr>
            <w:tcW w:w="1128" w:type="dxa"/>
            <w:vAlign w:val="top"/>
          </w:tcPr>
          <w:p w14:paraId="19CA19AD">
            <w:pPr>
              <w:spacing w:line="276" w:lineRule="auto"/>
              <w:rPr>
                <w:rFonts w:ascii="Arial"/>
                <w:sz w:val="21"/>
              </w:rPr>
            </w:pPr>
          </w:p>
          <w:p w14:paraId="7C83DDC4">
            <w:pPr>
              <w:spacing w:line="276" w:lineRule="auto"/>
              <w:rPr>
                <w:rFonts w:ascii="Arial"/>
                <w:sz w:val="21"/>
              </w:rPr>
            </w:pPr>
          </w:p>
          <w:p w14:paraId="1D0EBBD6">
            <w:pPr>
              <w:spacing w:line="277" w:lineRule="auto"/>
              <w:rPr>
                <w:rFonts w:ascii="Arial"/>
                <w:sz w:val="21"/>
              </w:rPr>
            </w:pPr>
          </w:p>
          <w:p w14:paraId="2A35505C">
            <w:pPr>
              <w:pStyle w:val="6"/>
              <w:spacing w:before="46" w:line="186" w:lineRule="exact"/>
              <w:ind w:left="455"/>
            </w:pPr>
            <w:r>
              <w:rPr>
                <w:position w:val="1"/>
              </w:rPr>
              <w:t>350</w:t>
            </w:r>
          </w:p>
        </w:tc>
        <w:tc>
          <w:tcPr>
            <w:tcW w:w="885" w:type="dxa"/>
            <w:vAlign w:val="top"/>
          </w:tcPr>
          <w:p w14:paraId="3B2B0481">
            <w:pPr>
              <w:spacing w:line="276" w:lineRule="auto"/>
              <w:rPr>
                <w:rFonts w:ascii="Arial"/>
                <w:sz w:val="21"/>
              </w:rPr>
            </w:pPr>
          </w:p>
          <w:p w14:paraId="3A39345A">
            <w:pPr>
              <w:spacing w:line="276" w:lineRule="auto"/>
              <w:rPr>
                <w:rFonts w:ascii="Arial"/>
                <w:sz w:val="21"/>
              </w:rPr>
            </w:pPr>
          </w:p>
          <w:p w14:paraId="056F0C9E">
            <w:pPr>
              <w:spacing w:line="277" w:lineRule="auto"/>
              <w:rPr>
                <w:rFonts w:ascii="Arial"/>
                <w:sz w:val="21"/>
              </w:rPr>
            </w:pPr>
          </w:p>
          <w:p w14:paraId="73409ABE">
            <w:pPr>
              <w:pStyle w:val="6"/>
              <w:spacing w:before="46" w:line="228" w:lineRule="auto"/>
              <w:ind w:left="264"/>
            </w:pPr>
            <w:r>
              <w:rPr>
                <w:spacing w:val="2"/>
              </w:rPr>
              <w:t>元/间</w:t>
            </w:r>
          </w:p>
        </w:tc>
        <w:tc>
          <w:tcPr>
            <w:tcW w:w="7003" w:type="dxa"/>
            <w:vAlign w:val="top"/>
          </w:tcPr>
          <w:p w14:paraId="26D3D5E1">
            <w:pPr>
              <w:spacing w:line="325" w:lineRule="auto"/>
              <w:rPr>
                <w:rFonts w:ascii="Arial"/>
                <w:sz w:val="21"/>
              </w:rPr>
            </w:pPr>
          </w:p>
          <w:p w14:paraId="7C6C02D3">
            <w:pPr>
              <w:spacing w:line="326" w:lineRule="auto"/>
              <w:rPr>
                <w:rFonts w:ascii="Arial"/>
                <w:sz w:val="21"/>
              </w:rPr>
            </w:pPr>
          </w:p>
          <w:p w14:paraId="5D4B1F49">
            <w:pPr>
              <w:pStyle w:val="6"/>
              <w:spacing w:before="45" w:line="235" w:lineRule="auto"/>
              <w:ind w:left="28" w:right="136" w:hanging="3"/>
              <w:jc w:val="both"/>
            </w:pPr>
            <w:r>
              <w:rPr>
                <w:spacing w:val="3"/>
              </w:rPr>
              <w:t>按照行业主管部门规定 ，殡仪馆提供的遗</w:t>
            </w:r>
            <w:r>
              <w:rPr>
                <w:spacing w:val="2"/>
              </w:rPr>
              <w:t>体吊唁服务 ，包含但不限于吊唁场地及音响 、冷藏柜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、绢花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、花</w:t>
            </w:r>
            <w:r>
              <w:rPr>
                <w:spacing w:val="3"/>
              </w:rPr>
              <w:t>圈等租（售）服务</w:t>
            </w:r>
            <w:r>
              <w:rPr>
                <w:spacing w:val="-41"/>
              </w:rPr>
              <w:t xml:space="preserve"> </w:t>
            </w:r>
            <w:r>
              <w:rPr>
                <w:spacing w:val="3"/>
              </w:rPr>
              <w:t>，遗体基础的面部消毒 、清洁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口眼闭合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、发型服饰整理等服务 。吊唁场地应可保障20人左右举行告别仪式 ，配备司仪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、两个固定绢花圈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、冷藏棺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、音</w:t>
            </w:r>
            <w:r>
              <w:rPr>
                <w:spacing w:val="1"/>
              </w:rPr>
              <w:t>响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、饮水设备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、环境清理等。</w:t>
            </w:r>
          </w:p>
        </w:tc>
        <w:tc>
          <w:tcPr>
            <w:tcW w:w="1550" w:type="dxa"/>
            <w:vMerge w:val="restart"/>
            <w:tcBorders>
              <w:bottom w:val="nil"/>
            </w:tcBorders>
            <w:vAlign w:val="top"/>
          </w:tcPr>
          <w:p w14:paraId="6EA8D1B8">
            <w:pPr>
              <w:spacing w:line="263" w:lineRule="auto"/>
              <w:rPr>
                <w:rFonts w:ascii="Arial"/>
                <w:sz w:val="21"/>
              </w:rPr>
            </w:pPr>
          </w:p>
          <w:p w14:paraId="2AF3C394">
            <w:pPr>
              <w:spacing w:line="263" w:lineRule="auto"/>
              <w:rPr>
                <w:rFonts w:ascii="Arial"/>
                <w:sz w:val="21"/>
              </w:rPr>
            </w:pPr>
          </w:p>
          <w:p w14:paraId="6893F43F">
            <w:pPr>
              <w:spacing w:line="264" w:lineRule="auto"/>
              <w:rPr>
                <w:rFonts w:ascii="Arial"/>
                <w:sz w:val="21"/>
              </w:rPr>
            </w:pPr>
          </w:p>
          <w:p w14:paraId="089132A1">
            <w:pPr>
              <w:spacing w:line="264" w:lineRule="auto"/>
              <w:rPr>
                <w:rFonts w:ascii="Arial"/>
                <w:sz w:val="21"/>
              </w:rPr>
            </w:pPr>
          </w:p>
          <w:p w14:paraId="1F62B63E">
            <w:pPr>
              <w:pStyle w:val="6"/>
              <w:spacing w:before="46" w:line="238" w:lineRule="auto"/>
              <w:ind w:left="28" w:right="38"/>
              <w:jc w:val="both"/>
            </w:pPr>
            <w:r>
              <w:rPr>
                <w:spacing w:val="3"/>
              </w:rPr>
              <w:t>广州市户籍人员以及在</w:t>
            </w:r>
            <w:r>
              <w:rPr>
                <w:spacing w:val="2"/>
              </w:rPr>
              <w:t>广州市辖区内死亡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，并</w:t>
            </w:r>
            <w:r>
              <w:rPr>
                <w:spacing w:val="3"/>
              </w:rPr>
              <w:t>在辖区内殡葬服务单位实行遗体火化的非广州市户籍人员</w:t>
            </w:r>
          </w:p>
        </w:tc>
        <w:tc>
          <w:tcPr>
            <w:tcW w:w="1048" w:type="dxa"/>
            <w:vAlign w:val="top"/>
          </w:tcPr>
          <w:p w14:paraId="5A50DF22">
            <w:pPr>
              <w:spacing w:line="273" w:lineRule="auto"/>
              <w:rPr>
                <w:rFonts w:ascii="Arial"/>
                <w:sz w:val="21"/>
              </w:rPr>
            </w:pPr>
          </w:p>
          <w:p w14:paraId="4FCD614E">
            <w:pPr>
              <w:spacing w:line="274" w:lineRule="auto"/>
              <w:rPr>
                <w:rFonts w:ascii="Arial"/>
                <w:sz w:val="21"/>
              </w:rPr>
            </w:pPr>
          </w:p>
          <w:p w14:paraId="34C8C7AA">
            <w:pPr>
              <w:spacing w:line="274" w:lineRule="auto"/>
              <w:rPr>
                <w:rFonts w:ascii="Arial"/>
                <w:sz w:val="21"/>
              </w:rPr>
            </w:pPr>
          </w:p>
          <w:p w14:paraId="72B473D4">
            <w:pPr>
              <w:pStyle w:val="6"/>
              <w:spacing w:before="49" w:line="228" w:lineRule="auto"/>
              <w:ind w:left="125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政府指导价</w:t>
            </w:r>
          </w:p>
        </w:tc>
      </w:tr>
      <w:tr w14:paraId="1674A4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468" w:type="dxa"/>
            <w:vAlign w:val="top"/>
          </w:tcPr>
          <w:p w14:paraId="640BD6E1">
            <w:pPr>
              <w:spacing w:line="475" w:lineRule="auto"/>
              <w:rPr>
                <w:rFonts w:ascii="Arial"/>
                <w:sz w:val="21"/>
              </w:rPr>
            </w:pPr>
          </w:p>
          <w:p w14:paraId="5F18946C">
            <w:pPr>
              <w:pStyle w:val="6"/>
              <w:spacing w:before="45" w:line="190" w:lineRule="exact"/>
              <w:ind w:left="195"/>
            </w:pPr>
            <w:r>
              <w:rPr>
                <w:b/>
                <w:bCs/>
                <w:spacing w:val="-2"/>
                <w:position w:val="1"/>
              </w:rPr>
              <w:t>4</w:t>
            </w:r>
          </w:p>
        </w:tc>
        <w:tc>
          <w:tcPr>
            <w:tcW w:w="4112" w:type="dxa"/>
            <w:gridSpan w:val="2"/>
            <w:vAlign w:val="top"/>
          </w:tcPr>
          <w:p w14:paraId="78BD3A31">
            <w:pPr>
              <w:spacing w:line="475" w:lineRule="auto"/>
              <w:rPr>
                <w:rFonts w:ascii="Arial"/>
                <w:sz w:val="21"/>
              </w:rPr>
            </w:pPr>
          </w:p>
          <w:p w14:paraId="0A4406F1">
            <w:pPr>
              <w:pStyle w:val="6"/>
              <w:spacing w:before="46" w:line="227" w:lineRule="auto"/>
              <w:ind w:left="1759"/>
            </w:pPr>
            <w:r>
              <w:rPr>
                <w:b/>
                <w:bCs/>
                <w:color w:val="0070C0"/>
                <w:spacing w:val="1"/>
              </w:rPr>
              <w:t>遗体火化</w:t>
            </w:r>
          </w:p>
        </w:tc>
        <w:tc>
          <w:tcPr>
            <w:tcW w:w="1128" w:type="dxa"/>
            <w:vAlign w:val="top"/>
          </w:tcPr>
          <w:p w14:paraId="5F62D846">
            <w:pPr>
              <w:spacing w:line="475" w:lineRule="auto"/>
              <w:rPr>
                <w:rFonts w:ascii="Arial"/>
                <w:sz w:val="21"/>
              </w:rPr>
            </w:pPr>
          </w:p>
          <w:p w14:paraId="1CBC33F6">
            <w:pPr>
              <w:pStyle w:val="6"/>
              <w:spacing w:before="45" w:line="186" w:lineRule="exact"/>
              <w:ind w:left="454"/>
            </w:pPr>
            <w:r>
              <w:rPr>
                <w:position w:val="1"/>
              </w:rPr>
              <w:t>250</w:t>
            </w:r>
          </w:p>
        </w:tc>
        <w:tc>
          <w:tcPr>
            <w:tcW w:w="885" w:type="dxa"/>
            <w:vAlign w:val="top"/>
          </w:tcPr>
          <w:p w14:paraId="40E4513B">
            <w:pPr>
              <w:spacing w:line="475" w:lineRule="auto"/>
              <w:rPr>
                <w:rFonts w:ascii="Arial"/>
                <w:sz w:val="21"/>
              </w:rPr>
            </w:pPr>
          </w:p>
          <w:p w14:paraId="05797C01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09A9E973">
            <w:pPr>
              <w:spacing w:line="385" w:lineRule="auto"/>
              <w:rPr>
                <w:rFonts w:ascii="Arial"/>
                <w:sz w:val="21"/>
              </w:rPr>
            </w:pPr>
          </w:p>
          <w:p w14:paraId="5074D06F">
            <w:pPr>
              <w:pStyle w:val="6"/>
              <w:spacing w:before="45" w:line="238" w:lineRule="auto"/>
              <w:ind w:left="25" w:right="141"/>
            </w:pPr>
            <w:r>
              <w:rPr>
                <w:spacing w:val="3"/>
              </w:rPr>
              <w:t>按照行业主管部门规定 ，使用火化机对遗体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（含已</w:t>
            </w:r>
            <w:r>
              <w:rPr>
                <w:spacing w:val="2"/>
              </w:rPr>
              <w:t>出具死亡证明的死婴 ）或遗骸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、残肢等进行焚化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，包含但不限于炉膛清理 、遗体入炉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、骨灰拾捡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、骨灰装盒（袋）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、骨灰袋等服务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1550" w:type="dxa"/>
            <w:vMerge w:val="continue"/>
            <w:tcBorders>
              <w:top w:val="nil"/>
            </w:tcBorders>
            <w:vAlign w:val="top"/>
          </w:tcPr>
          <w:p w14:paraId="4B044EE3"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Align w:val="top"/>
          </w:tcPr>
          <w:p w14:paraId="5736601B">
            <w:pPr>
              <w:spacing w:line="467" w:lineRule="auto"/>
              <w:rPr>
                <w:rFonts w:ascii="Arial"/>
                <w:sz w:val="21"/>
              </w:rPr>
            </w:pPr>
          </w:p>
          <w:p w14:paraId="6E7E6E11">
            <w:pPr>
              <w:pStyle w:val="6"/>
              <w:spacing w:before="49" w:line="228" w:lineRule="auto"/>
              <w:ind w:left="125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政府指导价</w:t>
            </w:r>
          </w:p>
        </w:tc>
      </w:tr>
      <w:tr w14:paraId="1C148E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68" w:type="dxa"/>
            <w:vAlign w:val="top"/>
          </w:tcPr>
          <w:p w14:paraId="1023CCD3">
            <w:pPr>
              <w:spacing w:line="431" w:lineRule="auto"/>
              <w:rPr>
                <w:rFonts w:ascii="Arial"/>
                <w:sz w:val="21"/>
              </w:rPr>
            </w:pPr>
          </w:p>
          <w:p w14:paraId="15030627">
            <w:pPr>
              <w:pStyle w:val="6"/>
              <w:spacing w:before="45" w:line="188" w:lineRule="exact"/>
              <w:ind w:left="196"/>
            </w:pPr>
            <w:r>
              <w:rPr>
                <w:b/>
                <w:bCs/>
                <w:spacing w:val="-2"/>
                <w:position w:val="1"/>
              </w:rPr>
              <w:t>5</w:t>
            </w:r>
          </w:p>
        </w:tc>
        <w:tc>
          <w:tcPr>
            <w:tcW w:w="4112" w:type="dxa"/>
            <w:gridSpan w:val="2"/>
            <w:vAlign w:val="top"/>
          </w:tcPr>
          <w:p w14:paraId="3FF4864D">
            <w:pPr>
              <w:spacing w:line="430" w:lineRule="auto"/>
              <w:rPr>
                <w:rFonts w:ascii="Arial"/>
                <w:sz w:val="21"/>
              </w:rPr>
            </w:pPr>
          </w:p>
          <w:p w14:paraId="4BDC47B8">
            <w:pPr>
              <w:pStyle w:val="6"/>
              <w:spacing w:before="46" w:line="227" w:lineRule="auto"/>
              <w:ind w:left="1763"/>
            </w:pPr>
            <w:r>
              <w:rPr>
                <w:b/>
                <w:bCs/>
                <w:color w:val="0070C0"/>
              </w:rPr>
              <w:t>骨灰寄存</w:t>
            </w:r>
          </w:p>
        </w:tc>
        <w:tc>
          <w:tcPr>
            <w:tcW w:w="1128" w:type="dxa"/>
            <w:vAlign w:val="top"/>
          </w:tcPr>
          <w:p w14:paraId="5587DCE2">
            <w:pPr>
              <w:spacing w:line="431" w:lineRule="auto"/>
              <w:rPr>
                <w:rFonts w:ascii="Arial"/>
                <w:sz w:val="21"/>
              </w:rPr>
            </w:pPr>
          </w:p>
          <w:p w14:paraId="5838D712">
            <w:pPr>
              <w:pStyle w:val="6"/>
              <w:spacing w:before="45" w:line="186" w:lineRule="exact"/>
              <w:ind w:left="494"/>
            </w:pPr>
            <w:r>
              <w:rPr>
                <w:spacing w:val="-2"/>
                <w:position w:val="1"/>
              </w:rPr>
              <w:t>70</w:t>
            </w:r>
          </w:p>
        </w:tc>
        <w:tc>
          <w:tcPr>
            <w:tcW w:w="885" w:type="dxa"/>
            <w:vAlign w:val="top"/>
          </w:tcPr>
          <w:p w14:paraId="7AF9A1C6">
            <w:pPr>
              <w:spacing w:line="431" w:lineRule="auto"/>
              <w:rPr>
                <w:rFonts w:ascii="Arial"/>
                <w:sz w:val="21"/>
              </w:rPr>
            </w:pPr>
          </w:p>
          <w:p w14:paraId="51C319BA">
            <w:pPr>
              <w:pStyle w:val="6"/>
              <w:spacing w:before="45" w:line="227" w:lineRule="auto"/>
              <w:ind w:left="41"/>
            </w:pPr>
            <w:r>
              <w:rPr>
                <w:spacing w:val="-6"/>
              </w:rPr>
              <w:t>元/格位 ·年</w:t>
            </w:r>
          </w:p>
        </w:tc>
        <w:tc>
          <w:tcPr>
            <w:tcW w:w="7003" w:type="dxa"/>
            <w:vAlign w:val="top"/>
          </w:tcPr>
          <w:p w14:paraId="41BE8724">
            <w:pPr>
              <w:spacing w:line="431" w:lineRule="auto"/>
              <w:rPr>
                <w:rFonts w:ascii="Arial"/>
                <w:sz w:val="21"/>
              </w:rPr>
            </w:pPr>
          </w:p>
          <w:p w14:paraId="249FC3FD">
            <w:pPr>
              <w:pStyle w:val="6"/>
              <w:spacing w:before="45" w:line="218" w:lineRule="auto"/>
              <w:ind w:left="25"/>
            </w:pPr>
            <w:r>
              <w:rPr>
                <w:spacing w:val="2"/>
              </w:rPr>
              <w:t>按照行业主管部门规定 ，殡仪馆提供的骨灰暂存服务 （包含格位清理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、登记等服务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，一般不超过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1年）。</w:t>
            </w:r>
          </w:p>
        </w:tc>
        <w:tc>
          <w:tcPr>
            <w:tcW w:w="1550" w:type="dxa"/>
            <w:vAlign w:val="top"/>
          </w:tcPr>
          <w:p w14:paraId="06CDCE5E">
            <w:pPr>
              <w:rPr>
                <w:rFonts w:ascii="Arial"/>
                <w:sz w:val="21"/>
              </w:rPr>
            </w:pPr>
          </w:p>
        </w:tc>
        <w:tc>
          <w:tcPr>
            <w:tcW w:w="1048" w:type="dxa"/>
            <w:vAlign w:val="top"/>
          </w:tcPr>
          <w:p w14:paraId="727B94AF">
            <w:pPr>
              <w:spacing w:line="422" w:lineRule="auto"/>
              <w:rPr>
                <w:rFonts w:ascii="Arial"/>
                <w:sz w:val="21"/>
              </w:rPr>
            </w:pPr>
          </w:p>
          <w:p w14:paraId="67D1FA64">
            <w:pPr>
              <w:pStyle w:val="6"/>
              <w:spacing w:before="49" w:line="228" w:lineRule="auto"/>
              <w:ind w:left="125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政府指导价</w:t>
            </w:r>
          </w:p>
        </w:tc>
      </w:tr>
      <w:tr w14:paraId="436F1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16194" w:type="dxa"/>
            <w:gridSpan w:val="8"/>
            <w:vAlign w:val="top"/>
          </w:tcPr>
          <w:p w14:paraId="4F0CBDBC">
            <w:pPr>
              <w:pStyle w:val="6"/>
              <w:spacing w:before="162" w:line="227" w:lineRule="auto"/>
              <w:ind w:left="26"/>
            </w:pPr>
            <w:r>
              <w:rPr>
                <w:spacing w:val="6"/>
              </w:rPr>
              <w:t>收费依据：</w:t>
            </w:r>
          </w:p>
          <w:p w14:paraId="2C2246A4">
            <w:pPr>
              <w:pStyle w:val="6"/>
              <w:spacing w:before="7" w:line="218" w:lineRule="auto"/>
              <w:ind w:left="34"/>
            </w:pPr>
            <w:r>
              <w:rPr>
                <w:spacing w:val="4"/>
              </w:rPr>
              <w:t>1.《广东省发展改革委</w:t>
            </w:r>
            <w:r>
              <w:rPr>
                <w:spacing w:val="48"/>
              </w:rPr>
              <w:t xml:space="preserve"> </w:t>
            </w:r>
            <w:r>
              <w:rPr>
                <w:spacing w:val="4"/>
              </w:rPr>
              <w:t>广东省民政厅</w:t>
            </w:r>
            <w:r>
              <w:rPr>
                <w:spacing w:val="39"/>
              </w:rPr>
              <w:t xml:space="preserve"> </w:t>
            </w:r>
            <w:r>
              <w:rPr>
                <w:spacing w:val="4"/>
              </w:rPr>
              <w:t>广东省财政厅关于进一步规范我省殡葬服务收费管理的通知</w:t>
            </w:r>
            <w:r>
              <w:rPr>
                <w:spacing w:val="64"/>
                <w:w w:val="101"/>
              </w:rPr>
              <w:t xml:space="preserve"> </w:t>
            </w:r>
            <w:r>
              <w:rPr>
                <w:spacing w:val="4"/>
              </w:rPr>
              <w:t>》（粤发改规〔2026〕7号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2"/>
              </w:rPr>
              <w:t>）；</w:t>
            </w:r>
          </w:p>
          <w:p w14:paraId="2200A1BF">
            <w:pPr>
              <w:pStyle w:val="6"/>
              <w:spacing w:before="12" w:line="218" w:lineRule="auto"/>
              <w:ind w:left="25"/>
            </w:pPr>
            <w:r>
              <w:rPr>
                <w:spacing w:val="4"/>
              </w:rPr>
              <w:t>2.《广州市民政局</w:t>
            </w:r>
            <w:r>
              <w:rPr>
                <w:spacing w:val="39"/>
              </w:rPr>
              <w:t xml:space="preserve"> </w:t>
            </w:r>
            <w:r>
              <w:rPr>
                <w:spacing w:val="4"/>
              </w:rPr>
              <w:t>广州市财政局关于减免殡葬服务费用有关问题的通知</w:t>
            </w:r>
            <w:r>
              <w:rPr>
                <w:spacing w:val="50"/>
              </w:rPr>
              <w:t xml:space="preserve"> </w:t>
            </w:r>
            <w:r>
              <w:rPr>
                <w:spacing w:val="4"/>
              </w:rPr>
              <w:t>》（穗民规字</w:t>
            </w:r>
            <w:r>
              <w:rPr>
                <w:rFonts w:hint="eastAsia"/>
                <w:spacing w:val="4"/>
                <w:lang w:eastAsia="zh-CN"/>
              </w:rPr>
              <w:t>〔2026〕1号</w:t>
            </w:r>
            <w:r>
              <w:rPr>
                <w:spacing w:val="3"/>
              </w:rPr>
              <w:t xml:space="preserve"> ；</w:t>
            </w:r>
          </w:p>
          <w:p w14:paraId="115BBDF3">
            <w:pPr>
              <w:pStyle w:val="6"/>
              <w:spacing w:before="15" w:line="234" w:lineRule="auto"/>
              <w:ind w:left="29" w:right="3396" w:hanging="2"/>
            </w:pPr>
            <w:r>
              <w:rPr>
                <w:spacing w:val="4"/>
              </w:rPr>
              <w:t>3.《广州市民政局</w:t>
            </w:r>
            <w:r>
              <w:rPr>
                <w:spacing w:val="38"/>
                <w:w w:val="101"/>
              </w:rPr>
              <w:t xml:space="preserve"> </w:t>
            </w:r>
            <w:r>
              <w:rPr>
                <w:spacing w:val="4"/>
              </w:rPr>
              <w:t>广州市民族宗教事务局</w:t>
            </w:r>
            <w:r>
              <w:rPr>
                <w:spacing w:val="57"/>
                <w:w w:val="101"/>
              </w:rPr>
              <w:t xml:space="preserve"> </w:t>
            </w:r>
            <w:r>
              <w:rPr>
                <w:spacing w:val="4"/>
              </w:rPr>
              <w:t>广州市财政局</w:t>
            </w:r>
            <w:r>
              <w:rPr>
                <w:spacing w:val="38"/>
              </w:rPr>
              <w:t xml:space="preserve"> </w:t>
            </w:r>
            <w:r>
              <w:rPr>
                <w:spacing w:val="4"/>
              </w:rPr>
              <w:t>广州市卫生健康委员会</w:t>
            </w:r>
            <w:r>
              <w:rPr>
                <w:spacing w:val="58"/>
              </w:rPr>
              <w:t xml:space="preserve"> </w:t>
            </w:r>
            <w:r>
              <w:rPr>
                <w:spacing w:val="4"/>
              </w:rPr>
              <w:t>广州市退役军</w:t>
            </w:r>
            <w:r>
              <w:rPr>
                <w:spacing w:val="3"/>
              </w:rPr>
              <w:t>人事务局</w:t>
            </w:r>
            <w:r>
              <w:rPr>
                <w:spacing w:val="64"/>
              </w:rPr>
              <w:t xml:space="preserve"> </w:t>
            </w:r>
            <w:r>
              <w:rPr>
                <w:spacing w:val="3"/>
              </w:rPr>
              <w:t>关于印发广州市困难群众殡葬基本服务费用减免办法的通知</w:t>
            </w:r>
            <w:r>
              <w:rPr>
                <w:spacing w:val="64"/>
                <w:w w:val="101"/>
              </w:rPr>
              <w:t xml:space="preserve"> </w:t>
            </w:r>
            <w:r>
              <w:rPr>
                <w:spacing w:val="3"/>
              </w:rPr>
              <w:t>》（穗民规字</w:t>
            </w:r>
            <w:r>
              <w:rPr>
                <w:rFonts w:hint="eastAsia"/>
                <w:spacing w:val="3"/>
                <w:lang w:eastAsia="zh-CN"/>
              </w:rPr>
              <w:t>〔2024〕1号</w:t>
            </w:r>
            <w:r>
              <w:rPr>
                <w:spacing w:val="3"/>
              </w:rPr>
              <w:t>）。说明：此项目清单于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2026年8月1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日起执行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，如遇国家</w:t>
            </w:r>
            <w:r>
              <w:rPr>
                <w:spacing w:val="44"/>
                <w:w w:val="101"/>
              </w:rPr>
              <w:t xml:space="preserve"> </w:t>
            </w:r>
            <w:r>
              <w:rPr>
                <w:spacing w:val="3"/>
              </w:rPr>
              <w:t>、省、市政策调整</w:t>
            </w:r>
            <w:r>
              <w:rPr>
                <w:spacing w:val="48"/>
              </w:rPr>
              <w:t xml:space="preserve"> </w:t>
            </w:r>
            <w:r>
              <w:rPr>
                <w:spacing w:val="3"/>
              </w:rPr>
              <w:t>，按国家</w:t>
            </w:r>
            <w:r>
              <w:rPr>
                <w:spacing w:val="40"/>
              </w:rPr>
              <w:t xml:space="preserve"> </w:t>
            </w:r>
            <w:r>
              <w:rPr>
                <w:spacing w:val="3"/>
              </w:rPr>
              <w:t>、省、市有关规定执行</w:t>
            </w:r>
            <w:r>
              <w:rPr>
                <w:spacing w:val="57"/>
              </w:rPr>
              <w:t xml:space="preserve"> </w:t>
            </w:r>
            <w:r>
              <w:rPr>
                <w:spacing w:val="3"/>
              </w:rPr>
              <w:t>。上述殡仪服务基础项目收费标准正处于调整阶段</w:t>
            </w:r>
            <w:r>
              <w:rPr>
                <w:spacing w:val="27"/>
                <w:w w:val="101"/>
              </w:rPr>
              <w:t xml:space="preserve">  </w:t>
            </w:r>
            <w:r>
              <w:rPr>
                <w:spacing w:val="2"/>
              </w:rPr>
              <w:t>，过渡期间执行原收费标准</w:t>
            </w:r>
            <w:r>
              <w:rPr>
                <w:spacing w:val="58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</w:tr>
    </w:tbl>
    <w:p w14:paraId="27853675">
      <w:pPr>
        <w:rPr>
          <w:rFonts w:ascii="Arial"/>
          <w:sz w:val="21"/>
        </w:rPr>
      </w:pPr>
    </w:p>
    <w:p w14:paraId="55F7E3BF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37" w:h="11905"/>
          <w:pgMar w:top="826" w:right="392" w:bottom="426" w:left="244" w:header="0" w:footer="341" w:gutter="0"/>
          <w:cols w:space="720" w:num="1"/>
        </w:sectPr>
      </w:pPr>
    </w:p>
    <w:p w14:paraId="5465B705">
      <w:pPr>
        <w:spacing w:line="137" w:lineRule="exact"/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7C93F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3EDD8A14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112D18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468" w:type="dxa"/>
            <w:shd w:val="clear" w:color="auto" w:fill="EDEDED"/>
            <w:vAlign w:val="top"/>
          </w:tcPr>
          <w:p w14:paraId="4135C787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39380658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513D52C6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46EB746F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61340471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1B192A3C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090FEAF9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321C3C15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71F9C3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468" w:type="dxa"/>
            <w:vAlign w:val="top"/>
          </w:tcPr>
          <w:p w14:paraId="51C502A0">
            <w:pPr>
              <w:pStyle w:val="6"/>
              <w:spacing w:before="223" w:line="189" w:lineRule="exact"/>
              <w:ind w:left="207"/>
            </w:pPr>
            <w:r>
              <w:rPr>
                <w:b/>
                <w:bCs/>
                <w:spacing w:val="-2"/>
                <w:position w:val="1"/>
              </w:rPr>
              <w:t>1</w:t>
            </w:r>
          </w:p>
        </w:tc>
        <w:tc>
          <w:tcPr>
            <w:tcW w:w="1070" w:type="dxa"/>
            <w:vAlign w:val="top"/>
          </w:tcPr>
          <w:p w14:paraId="32A8E276">
            <w:pPr>
              <w:pStyle w:val="6"/>
              <w:spacing w:before="223" w:line="227" w:lineRule="auto"/>
              <w:ind w:left="237"/>
            </w:pPr>
            <w:r>
              <w:rPr>
                <w:b/>
                <w:bCs/>
                <w:color w:val="0070C0"/>
                <w:spacing w:val="1"/>
              </w:rPr>
              <w:t>遗体更衣</w:t>
            </w:r>
          </w:p>
        </w:tc>
        <w:tc>
          <w:tcPr>
            <w:tcW w:w="1439" w:type="dxa"/>
            <w:vAlign w:val="top"/>
          </w:tcPr>
          <w:p w14:paraId="4F53243E">
            <w:pPr>
              <w:pStyle w:val="6"/>
              <w:spacing w:before="222" w:line="226" w:lineRule="auto"/>
              <w:ind w:left="351"/>
            </w:pPr>
            <w:r>
              <w:rPr>
                <w:b/>
                <w:bCs/>
                <w:color w:val="0070C0"/>
                <w:spacing w:val="5"/>
              </w:rPr>
              <w:t>穿（脱）衣</w:t>
            </w:r>
          </w:p>
        </w:tc>
        <w:tc>
          <w:tcPr>
            <w:tcW w:w="1603" w:type="dxa"/>
            <w:vAlign w:val="top"/>
          </w:tcPr>
          <w:p w14:paraId="0959E99A">
            <w:pPr>
              <w:pStyle w:val="6"/>
              <w:spacing w:before="222" w:line="226" w:lineRule="auto"/>
              <w:ind w:left="356"/>
            </w:pPr>
            <w:r>
              <w:rPr>
                <w:b/>
                <w:bCs/>
                <w:spacing w:val="-1"/>
              </w:rPr>
              <w:t>遗体穿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-1"/>
              </w:rPr>
              <w:t>、脱衣</w:t>
            </w:r>
          </w:p>
        </w:tc>
        <w:tc>
          <w:tcPr>
            <w:tcW w:w="1128" w:type="dxa"/>
            <w:vAlign w:val="top"/>
          </w:tcPr>
          <w:p w14:paraId="03E9D873">
            <w:pPr>
              <w:pStyle w:val="6"/>
              <w:spacing w:before="223" w:line="186" w:lineRule="exact"/>
              <w:ind w:left="463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885" w:type="dxa"/>
            <w:vAlign w:val="top"/>
          </w:tcPr>
          <w:p w14:paraId="2017DDD1">
            <w:pPr>
              <w:pStyle w:val="6"/>
              <w:spacing w:before="222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78C70982">
            <w:pPr>
              <w:pStyle w:val="6"/>
              <w:spacing w:before="222" w:line="218" w:lineRule="auto"/>
              <w:ind w:left="27"/>
            </w:pPr>
            <w:r>
              <w:rPr>
                <w:spacing w:val="3"/>
              </w:rPr>
              <w:t>应丧属要求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，为遗体进行穿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、脱衣</w:t>
            </w:r>
            <w:r>
              <w:rPr>
                <w:spacing w:val="-41"/>
              </w:rPr>
              <w:t xml:space="preserve"> </w:t>
            </w:r>
            <w:r>
              <w:rPr>
                <w:spacing w:val="3"/>
              </w:rPr>
              <w:t>，更换衣物（不</w:t>
            </w:r>
            <w:r>
              <w:rPr>
                <w:spacing w:val="2"/>
              </w:rPr>
              <w:t>含衣物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）的服务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，遗体随身衣物无害化处理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6208ED27">
            <w:pPr>
              <w:pStyle w:val="6"/>
              <w:spacing w:before="217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5E02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468" w:type="dxa"/>
            <w:vAlign w:val="top"/>
          </w:tcPr>
          <w:p w14:paraId="6CE54D8F">
            <w:pPr>
              <w:pStyle w:val="6"/>
              <w:spacing w:before="255" w:line="189" w:lineRule="exact"/>
              <w:ind w:left="198"/>
            </w:pPr>
            <w:r>
              <w:rPr>
                <w:b/>
                <w:bCs/>
                <w:spacing w:val="-2"/>
                <w:position w:val="1"/>
              </w:rPr>
              <w:t>2</w:t>
            </w:r>
          </w:p>
        </w:tc>
        <w:tc>
          <w:tcPr>
            <w:tcW w:w="1070" w:type="dxa"/>
            <w:vAlign w:val="top"/>
          </w:tcPr>
          <w:p w14:paraId="28608DB5">
            <w:pPr>
              <w:pStyle w:val="6"/>
              <w:spacing w:before="254" w:line="228" w:lineRule="auto"/>
              <w:ind w:left="237"/>
            </w:pPr>
            <w:r>
              <w:rPr>
                <w:b/>
                <w:bCs/>
                <w:color w:val="0070C0"/>
                <w:spacing w:val="1"/>
              </w:rPr>
              <w:t>遗体化妆</w:t>
            </w:r>
          </w:p>
        </w:tc>
        <w:tc>
          <w:tcPr>
            <w:tcW w:w="1439" w:type="dxa"/>
            <w:vAlign w:val="top"/>
          </w:tcPr>
          <w:p w14:paraId="3CD4B132">
            <w:pPr>
              <w:pStyle w:val="6"/>
              <w:spacing w:before="255" w:line="227" w:lineRule="auto"/>
              <w:ind w:left="422"/>
            </w:pPr>
            <w:r>
              <w:rPr>
                <w:b/>
                <w:bCs/>
                <w:color w:val="0070C0"/>
                <w:spacing w:val="1"/>
              </w:rPr>
              <w:t>遗容整理</w:t>
            </w:r>
          </w:p>
        </w:tc>
        <w:tc>
          <w:tcPr>
            <w:tcW w:w="1603" w:type="dxa"/>
            <w:vAlign w:val="top"/>
          </w:tcPr>
          <w:p w14:paraId="127EED2C">
            <w:pPr>
              <w:pStyle w:val="6"/>
              <w:spacing w:before="254" w:line="228" w:lineRule="auto"/>
              <w:ind w:left="282"/>
            </w:pPr>
            <w:r>
              <w:rPr>
                <w:b/>
                <w:bCs/>
                <w:spacing w:val="-1"/>
              </w:rPr>
              <w:t>遗体化妆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1"/>
              </w:rPr>
              <w:t>、整理</w:t>
            </w:r>
          </w:p>
        </w:tc>
        <w:tc>
          <w:tcPr>
            <w:tcW w:w="1128" w:type="dxa"/>
            <w:vAlign w:val="top"/>
          </w:tcPr>
          <w:p w14:paraId="7D831962">
            <w:pPr>
              <w:pStyle w:val="6"/>
              <w:spacing w:before="255" w:line="186" w:lineRule="exact"/>
              <w:ind w:left="454"/>
            </w:pPr>
            <w:r>
              <w:rPr>
                <w:position w:val="1"/>
              </w:rPr>
              <w:t>280</w:t>
            </w:r>
          </w:p>
        </w:tc>
        <w:tc>
          <w:tcPr>
            <w:tcW w:w="885" w:type="dxa"/>
            <w:vAlign w:val="top"/>
          </w:tcPr>
          <w:p w14:paraId="2A42E1C9">
            <w:pPr>
              <w:pStyle w:val="6"/>
              <w:spacing w:before="254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3AC6C35E">
            <w:pPr>
              <w:pStyle w:val="6"/>
              <w:spacing w:before="254" w:line="218" w:lineRule="auto"/>
              <w:ind w:left="27"/>
            </w:pPr>
            <w:r>
              <w:rPr>
                <w:spacing w:val="2"/>
              </w:rPr>
              <w:t>应丧属要求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，为遗体的面容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、形体进行修饰和美化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（不含高腐和传染病遗体 ）。</w:t>
            </w:r>
          </w:p>
        </w:tc>
        <w:tc>
          <w:tcPr>
            <w:tcW w:w="2598" w:type="dxa"/>
            <w:vAlign w:val="top"/>
          </w:tcPr>
          <w:p w14:paraId="485B9524">
            <w:pPr>
              <w:pStyle w:val="6"/>
              <w:spacing w:before="250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A7733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4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4DCDA24E">
            <w:pPr>
              <w:spacing w:line="266" w:lineRule="auto"/>
              <w:rPr>
                <w:rFonts w:ascii="Arial"/>
                <w:sz w:val="21"/>
              </w:rPr>
            </w:pPr>
          </w:p>
          <w:p w14:paraId="4D476C48">
            <w:pPr>
              <w:spacing w:line="266" w:lineRule="auto"/>
              <w:rPr>
                <w:rFonts w:ascii="Arial"/>
                <w:sz w:val="21"/>
              </w:rPr>
            </w:pPr>
          </w:p>
          <w:p w14:paraId="380F8CC5">
            <w:pPr>
              <w:spacing w:line="266" w:lineRule="auto"/>
              <w:rPr>
                <w:rFonts w:ascii="Arial"/>
                <w:sz w:val="21"/>
              </w:rPr>
            </w:pPr>
          </w:p>
          <w:p w14:paraId="6725AA06">
            <w:pPr>
              <w:spacing w:line="267" w:lineRule="auto"/>
              <w:rPr>
                <w:rFonts w:ascii="Arial"/>
                <w:sz w:val="21"/>
              </w:rPr>
            </w:pPr>
          </w:p>
          <w:p w14:paraId="65B70734">
            <w:pPr>
              <w:spacing w:line="267" w:lineRule="auto"/>
              <w:rPr>
                <w:rFonts w:ascii="Arial"/>
                <w:sz w:val="21"/>
              </w:rPr>
            </w:pPr>
          </w:p>
          <w:p w14:paraId="72590952">
            <w:pPr>
              <w:pStyle w:val="6"/>
              <w:spacing w:before="45" w:line="188" w:lineRule="exact"/>
              <w:ind w:left="199"/>
            </w:pPr>
            <w:r>
              <w:rPr>
                <w:b/>
                <w:bCs/>
                <w:spacing w:val="-2"/>
                <w:position w:val="1"/>
              </w:rPr>
              <w:t>3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1809416B">
            <w:pPr>
              <w:spacing w:line="266" w:lineRule="auto"/>
              <w:rPr>
                <w:rFonts w:ascii="Arial"/>
                <w:sz w:val="21"/>
              </w:rPr>
            </w:pPr>
          </w:p>
          <w:p w14:paraId="5D1151E7">
            <w:pPr>
              <w:spacing w:line="266" w:lineRule="auto"/>
              <w:rPr>
                <w:rFonts w:ascii="Arial"/>
                <w:sz w:val="21"/>
              </w:rPr>
            </w:pPr>
          </w:p>
          <w:p w14:paraId="5F3230A1">
            <w:pPr>
              <w:spacing w:line="266" w:lineRule="auto"/>
              <w:rPr>
                <w:rFonts w:ascii="Arial"/>
                <w:sz w:val="21"/>
              </w:rPr>
            </w:pPr>
          </w:p>
          <w:p w14:paraId="10E690FF">
            <w:pPr>
              <w:spacing w:line="267" w:lineRule="auto"/>
              <w:rPr>
                <w:rFonts w:ascii="Arial"/>
                <w:sz w:val="21"/>
              </w:rPr>
            </w:pPr>
          </w:p>
          <w:p w14:paraId="6C7C054F">
            <w:pPr>
              <w:spacing w:line="267" w:lineRule="auto"/>
              <w:rPr>
                <w:rFonts w:ascii="Arial"/>
                <w:sz w:val="21"/>
              </w:rPr>
            </w:pPr>
          </w:p>
          <w:p w14:paraId="08397F3B">
            <w:pPr>
              <w:pStyle w:val="6"/>
              <w:spacing w:before="45" w:line="228" w:lineRule="auto"/>
              <w:ind w:left="237"/>
            </w:pPr>
            <w:r>
              <w:rPr>
                <w:b/>
                <w:bCs/>
                <w:color w:val="0070C0"/>
                <w:spacing w:val="1"/>
              </w:rPr>
              <w:t>遗体整形</w:t>
            </w:r>
          </w:p>
        </w:tc>
        <w:tc>
          <w:tcPr>
            <w:tcW w:w="1439" w:type="dxa"/>
            <w:vAlign w:val="top"/>
          </w:tcPr>
          <w:p w14:paraId="4E9961D3">
            <w:pPr>
              <w:spacing w:line="267" w:lineRule="auto"/>
              <w:rPr>
                <w:rFonts w:ascii="Arial"/>
                <w:sz w:val="21"/>
              </w:rPr>
            </w:pPr>
          </w:p>
          <w:p w14:paraId="327B54C6">
            <w:pPr>
              <w:spacing w:line="268" w:lineRule="auto"/>
              <w:rPr>
                <w:rFonts w:ascii="Arial"/>
                <w:sz w:val="21"/>
              </w:rPr>
            </w:pPr>
          </w:p>
          <w:p w14:paraId="6FAE2853">
            <w:pPr>
              <w:spacing w:line="268" w:lineRule="auto"/>
              <w:rPr>
                <w:rFonts w:ascii="Arial"/>
                <w:sz w:val="21"/>
              </w:rPr>
            </w:pPr>
          </w:p>
          <w:p w14:paraId="4DAF1957">
            <w:pPr>
              <w:spacing w:line="268" w:lineRule="auto"/>
              <w:rPr>
                <w:rFonts w:ascii="Arial"/>
                <w:sz w:val="21"/>
              </w:rPr>
            </w:pPr>
          </w:p>
          <w:p w14:paraId="0B8F0230">
            <w:pPr>
              <w:pStyle w:val="6"/>
              <w:spacing w:before="46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遗体修复重塑</w:t>
            </w:r>
          </w:p>
        </w:tc>
        <w:tc>
          <w:tcPr>
            <w:tcW w:w="1603" w:type="dxa"/>
            <w:vAlign w:val="top"/>
          </w:tcPr>
          <w:p w14:paraId="03BFA83E">
            <w:pPr>
              <w:spacing w:line="267" w:lineRule="auto"/>
              <w:rPr>
                <w:rFonts w:ascii="Arial"/>
                <w:sz w:val="21"/>
              </w:rPr>
            </w:pPr>
          </w:p>
          <w:p w14:paraId="470F00B4">
            <w:pPr>
              <w:spacing w:line="268" w:lineRule="auto"/>
              <w:rPr>
                <w:rFonts w:ascii="Arial"/>
                <w:sz w:val="21"/>
              </w:rPr>
            </w:pPr>
          </w:p>
          <w:p w14:paraId="21B38F71">
            <w:pPr>
              <w:spacing w:line="268" w:lineRule="auto"/>
              <w:rPr>
                <w:rFonts w:ascii="Arial"/>
                <w:sz w:val="21"/>
              </w:rPr>
            </w:pPr>
          </w:p>
          <w:p w14:paraId="76B1A5AD">
            <w:pPr>
              <w:spacing w:line="268" w:lineRule="auto"/>
              <w:rPr>
                <w:rFonts w:ascii="Arial"/>
                <w:sz w:val="21"/>
              </w:rPr>
            </w:pPr>
          </w:p>
          <w:p w14:paraId="5D6E8943">
            <w:pPr>
              <w:pStyle w:val="6"/>
              <w:spacing w:before="46" w:line="227" w:lineRule="auto"/>
              <w:ind w:left="282"/>
            </w:pPr>
            <w:r>
              <w:rPr>
                <w:b/>
                <w:bCs/>
                <w:spacing w:val="-1"/>
              </w:rPr>
              <w:t>遗体修复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1"/>
              </w:rPr>
              <w:t>、整容</w:t>
            </w:r>
          </w:p>
        </w:tc>
        <w:tc>
          <w:tcPr>
            <w:tcW w:w="1128" w:type="dxa"/>
            <w:vAlign w:val="top"/>
          </w:tcPr>
          <w:p w14:paraId="35E6574B">
            <w:pPr>
              <w:spacing w:line="268" w:lineRule="auto"/>
              <w:rPr>
                <w:rFonts w:ascii="Arial"/>
                <w:sz w:val="21"/>
              </w:rPr>
            </w:pPr>
          </w:p>
          <w:p w14:paraId="615E215F">
            <w:pPr>
              <w:spacing w:line="268" w:lineRule="auto"/>
              <w:rPr>
                <w:rFonts w:ascii="Arial"/>
                <w:sz w:val="21"/>
              </w:rPr>
            </w:pPr>
          </w:p>
          <w:p w14:paraId="36B489CE">
            <w:pPr>
              <w:spacing w:line="268" w:lineRule="auto"/>
              <w:rPr>
                <w:rFonts w:ascii="Arial"/>
                <w:sz w:val="21"/>
              </w:rPr>
            </w:pPr>
          </w:p>
          <w:p w14:paraId="64E635A4">
            <w:pPr>
              <w:spacing w:line="268" w:lineRule="auto"/>
              <w:rPr>
                <w:rFonts w:ascii="Arial"/>
                <w:sz w:val="21"/>
              </w:rPr>
            </w:pPr>
          </w:p>
          <w:p w14:paraId="3034E99E">
            <w:pPr>
              <w:pStyle w:val="6"/>
              <w:spacing w:before="45" w:line="186" w:lineRule="exact"/>
              <w:ind w:left="232"/>
            </w:pPr>
            <w:r>
              <w:rPr>
                <w:spacing w:val="2"/>
                <w:position w:val="1"/>
              </w:rPr>
              <w:t>380-36800</w:t>
            </w:r>
          </w:p>
        </w:tc>
        <w:tc>
          <w:tcPr>
            <w:tcW w:w="885" w:type="dxa"/>
            <w:vAlign w:val="top"/>
          </w:tcPr>
          <w:p w14:paraId="070B3F5B">
            <w:pPr>
              <w:spacing w:line="268" w:lineRule="auto"/>
              <w:rPr>
                <w:rFonts w:ascii="Arial"/>
                <w:sz w:val="21"/>
              </w:rPr>
            </w:pPr>
          </w:p>
          <w:p w14:paraId="5555D8CF">
            <w:pPr>
              <w:spacing w:line="268" w:lineRule="auto"/>
              <w:rPr>
                <w:rFonts w:ascii="Arial"/>
                <w:sz w:val="21"/>
              </w:rPr>
            </w:pPr>
          </w:p>
          <w:p w14:paraId="360EC8F0">
            <w:pPr>
              <w:spacing w:line="268" w:lineRule="auto"/>
              <w:rPr>
                <w:rFonts w:ascii="Arial"/>
                <w:sz w:val="21"/>
              </w:rPr>
            </w:pPr>
          </w:p>
          <w:p w14:paraId="2D71924C">
            <w:pPr>
              <w:spacing w:line="268" w:lineRule="auto"/>
              <w:rPr>
                <w:rFonts w:ascii="Arial"/>
                <w:sz w:val="21"/>
              </w:rPr>
            </w:pPr>
          </w:p>
          <w:p w14:paraId="7F51D989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4F519DF8">
            <w:pPr>
              <w:pStyle w:val="6"/>
              <w:spacing w:before="57" w:line="235" w:lineRule="auto"/>
              <w:ind w:left="22" w:right="182" w:firstLine="7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1.遗体局部残缺部位进行清洁 、消毒</w:t>
            </w:r>
            <w:r>
              <w:rPr>
                <w:spacing w:val="-37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、整合</w:t>
            </w:r>
            <w:r>
              <w:rPr>
                <w:spacing w:val="-37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、修复或填充</w:t>
            </w:r>
            <w:r>
              <w:rPr>
                <w:spacing w:val="-25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、缝合伤口</w:t>
            </w:r>
            <w:r>
              <w:rPr>
                <w:spacing w:val="-29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、修容等服务</w:t>
            </w:r>
            <w:r>
              <w:rPr>
                <w:spacing w:val="-26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。（视遗体损伤程度</w:t>
            </w:r>
            <w:r>
              <w:rPr>
                <w:sz w:val="13"/>
                <w:szCs w:val="13"/>
              </w:rPr>
              <w:t>及修复难度</w:t>
            </w:r>
            <w:r>
              <w:rPr>
                <w:spacing w:val="-2"/>
                <w:sz w:val="13"/>
                <w:szCs w:val="13"/>
              </w:rPr>
              <w:t>确定价格</w:t>
            </w:r>
            <w:r>
              <w:rPr>
                <w:spacing w:val="-3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）。</w:t>
            </w:r>
          </w:p>
          <w:p w14:paraId="0A2CB531">
            <w:pPr>
              <w:pStyle w:val="6"/>
              <w:spacing w:line="224" w:lineRule="auto"/>
              <w:ind w:left="33"/>
              <w:rPr>
                <w:sz w:val="13"/>
                <w:szCs w:val="13"/>
              </w:rPr>
            </w:pPr>
            <w:r>
              <w:rPr>
                <w:spacing w:val="2"/>
                <w:sz w:val="13"/>
                <w:szCs w:val="13"/>
              </w:rPr>
              <w:t>（1）插管类创口填充修复 ：A款 38</w:t>
            </w:r>
            <w:r>
              <w:rPr>
                <w:spacing w:val="1"/>
                <w:sz w:val="13"/>
                <w:szCs w:val="13"/>
              </w:rPr>
              <w:t>0元/具。</w:t>
            </w:r>
          </w:p>
          <w:p w14:paraId="5E5B5CF5">
            <w:pPr>
              <w:pStyle w:val="6"/>
              <w:spacing w:before="5" w:line="224" w:lineRule="auto"/>
              <w:ind w:left="33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（2）四肢躯干（不含头部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pacing w:val="4"/>
                <w:sz w:val="13"/>
                <w:szCs w:val="13"/>
              </w:rPr>
              <w:t>）不规则创口：</w:t>
            </w:r>
          </w:p>
          <w:p w14:paraId="34FFCF45">
            <w:pPr>
              <w:pStyle w:val="6"/>
              <w:spacing w:before="7" w:line="216" w:lineRule="auto"/>
              <w:ind w:left="161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B款</w:t>
            </w:r>
            <w:r>
              <w:rPr>
                <w:spacing w:val="22"/>
                <w:sz w:val="13"/>
                <w:szCs w:val="13"/>
              </w:rPr>
              <w:t xml:space="preserve"> </w:t>
            </w:r>
            <w:r>
              <w:rPr>
                <w:spacing w:val="4"/>
                <w:sz w:val="13"/>
                <w:szCs w:val="13"/>
              </w:rPr>
              <w:t>1250元/具（5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及以下</w:t>
            </w:r>
            <w:r>
              <w:rPr>
                <w:spacing w:val="-38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）；</w:t>
            </w:r>
            <w:r>
              <w:rPr>
                <w:spacing w:val="4"/>
                <w:sz w:val="13"/>
                <w:szCs w:val="13"/>
              </w:rPr>
              <w:t>C款 1860元/具（5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—10</w:t>
            </w:r>
            <w:r>
              <w:rPr>
                <w:sz w:val="13"/>
                <w:szCs w:val="13"/>
              </w:rPr>
              <w:t>cm）</w:t>
            </w:r>
            <w:r>
              <w:rPr>
                <w:spacing w:val="-30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；</w:t>
            </w:r>
            <w:r>
              <w:rPr>
                <w:spacing w:val="4"/>
                <w:sz w:val="13"/>
                <w:szCs w:val="13"/>
              </w:rPr>
              <w:t>D款 3380元/具（10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—15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37"/>
                <w:sz w:val="13"/>
                <w:szCs w:val="13"/>
              </w:rPr>
              <w:t xml:space="preserve"> </w:t>
            </w:r>
            <w:r>
              <w:rPr>
                <w:spacing w:val="4"/>
                <w:sz w:val="13"/>
                <w:szCs w:val="13"/>
              </w:rPr>
              <w:t>、头后部5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及以</w:t>
            </w:r>
          </w:p>
          <w:p w14:paraId="36E5CEE2">
            <w:pPr>
              <w:pStyle w:val="6"/>
              <w:spacing w:before="13" w:line="233" w:lineRule="auto"/>
              <w:ind w:left="23" w:right="96" w:firstLine="3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下</w:t>
            </w:r>
            <w:r>
              <w:rPr>
                <w:sz w:val="13"/>
                <w:szCs w:val="13"/>
              </w:rPr>
              <w:t>）</w:t>
            </w:r>
            <w:r>
              <w:rPr>
                <w:spacing w:val="-35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；</w:t>
            </w:r>
            <w:r>
              <w:rPr>
                <w:spacing w:val="4"/>
                <w:sz w:val="13"/>
                <w:szCs w:val="13"/>
              </w:rPr>
              <w:t>E款 4800元/具（15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—20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34"/>
                <w:sz w:val="13"/>
                <w:szCs w:val="13"/>
              </w:rPr>
              <w:t xml:space="preserve"> </w:t>
            </w:r>
            <w:r>
              <w:rPr>
                <w:spacing w:val="4"/>
                <w:sz w:val="13"/>
                <w:szCs w:val="13"/>
              </w:rPr>
              <w:t>、头部5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及以下</w:t>
            </w:r>
            <w:r>
              <w:rPr>
                <w:spacing w:val="-37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）；</w:t>
            </w:r>
            <w:r>
              <w:rPr>
                <w:spacing w:val="4"/>
                <w:sz w:val="13"/>
                <w:szCs w:val="13"/>
              </w:rPr>
              <w:t>F款 980</w:t>
            </w:r>
            <w:r>
              <w:rPr>
                <w:spacing w:val="3"/>
                <w:sz w:val="13"/>
                <w:szCs w:val="13"/>
              </w:rPr>
              <w:t>0元/具（20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3"/>
                <w:sz w:val="13"/>
                <w:szCs w:val="13"/>
              </w:rPr>
              <w:t>—50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35"/>
                <w:sz w:val="13"/>
                <w:szCs w:val="13"/>
              </w:rPr>
              <w:t xml:space="preserve"> </w:t>
            </w:r>
            <w:r>
              <w:rPr>
                <w:spacing w:val="3"/>
                <w:sz w:val="13"/>
                <w:szCs w:val="13"/>
              </w:rPr>
              <w:t>、头部10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3"/>
                <w:sz w:val="13"/>
                <w:szCs w:val="13"/>
              </w:rPr>
              <w:t>及以下或小块头骨</w:t>
            </w:r>
            <w:r>
              <w:rPr>
                <w:sz w:val="13"/>
                <w:szCs w:val="13"/>
              </w:rPr>
              <w:t>修复）。</w:t>
            </w:r>
          </w:p>
          <w:p w14:paraId="44745528">
            <w:pPr>
              <w:pStyle w:val="6"/>
              <w:spacing w:line="225" w:lineRule="auto"/>
              <w:ind w:left="33"/>
              <w:rPr>
                <w:sz w:val="13"/>
                <w:szCs w:val="13"/>
              </w:rPr>
            </w:pPr>
            <w:r>
              <w:rPr>
                <w:spacing w:val="2"/>
                <w:sz w:val="13"/>
                <w:szCs w:val="13"/>
              </w:rPr>
              <w:t>（3）颈部不规则创口</w:t>
            </w:r>
            <w:r>
              <w:rPr>
                <w:spacing w:val="-31"/>
                <w:sz w:val="13"/>
                <w:szCs w:val="13"/>
              </w:rPr>
              <w:t xml:space="preserve"> </w:t>
            </w:r>
            <w:r>
              <w:rPr>
                <w:spacing w:val="2"/>
                <w:sz w:val="13"/>
                <w:szCs w:val="13"/>
              </w:rPr>
              <w:t>（含面颅简易修复</w:t>
            </w:r>
            <w:r>
              <w:rPr>
                <w:spacing w:val="-18"/>
                <w:sz w:val="13"/>
                <w:szCs w:val="13"/>
              </w:rPr>
              <w:t xml:space="preserve"> </w:t>
            </w:r>
            <w:r>
              <w:rPr>
                <w:spacing w:val="-5"/>
                <w:sz w:val="13"/>
                <w:szCs w:val="13"/>
              </w:rPr>
              <w:t>）：</w:t>
            </w:r>
          </w:p>
          <w:p w14:paraId="16C35A8C">
            <w:pPr>
              <w:pStyle w:val="6"/>
              <w:spacing w:before="7" w:line="232" w:lineRule="auto"/>
              <w:ind w:left="27" w:right="130" w:firstLine="63"/>
              <w:rPr>
                <w:sz w:val="13"/>
                <w:szCs w:val="13"/>
              </w:rPr>
            </w:pPr>
            <w:r>
              <w:rPr>
                <w:spacing w:val="5"/>
                <w:sz w:val="13"/>
                <w:szCs w:val="13"/>
              </w:rPr>
              <w:t>G款 18700元/具（5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5"/>
                <w:sz w:val="13"/>
                <w:szCs w:val="13"/>
              </w:rPr>
              <w:t>—10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4"/>
                <w:sz w:val="13"/>
                <w:szCs w:val="13"/>
              </w:rPr>
              <w:t>）</w:t>
            </w:r>
            <w:r>
              <w:rPr>
                <w:spacing w:val="-27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；</w:t>
            </w:r>
            <w:r>
              <w:rPr>
                <w:spacing w:val="5"/>
                <w:sz w:val="13"/>
                <w:szCs w:val="13"/>
              </w:rPr>
              <w:t>H款 24700</w:t>
            </w:r>
            <w:r>
              <w:rPr>
                <w:spacing w:val="4"/>
                <w:sz w:val="13"/>
                <w:szCs w:val="13"/>
              </w:rPr>
              <w:t>元/具（5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—10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4"/>
                <w:sz w:val="13"/>
                <w:szCs w:val="13"/>
              </w:rPr>
              <w:t>）</w:t>
            </w:r>
            <w:r>
              <w:rPr>
                <w:spacing w:val="-30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；</w:t>
            </w:r>
            <w:r>
              <w:rPr>
                <w:spacing w:val="4"/>
                <w:sz w:val="13"/>
                <w:szCs w:val="13"/>
              </w:rPr>
              <w:t>J款 28800元/具（20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4"/>
                <w:sz w:val="13"/>
                <w:szCs w:val="13"/>
              </w:rPr>
              <w:t>—30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4"/>
                <w:sz w:val="13"/>
                <w:szCs w:val="13"/>
              </w:rPr>
              <w:t>）</w:t>
            </w:r>
            <w:r>
              <w:rPr>
                <w:spacing w:val="-30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；</w:t>
            </w:r>
            <w:r>
              <w:rPr>
                <w:spacing w:val="4"/>
                <w:sz w:val="13"/>
                <w:szCs w:val="13"/>
              </w:rPr>
              <w:t>K款35700元/</w:t>
            </w:r>
            <w:r>
              <w:rPr>
                <w:spacing w:val="2"/>
                <w:sz w:val="13"/>
                <w:szCs w:val="13"/>
              </w:rPr>
              <w:t>具（20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2"/>
                <w:sz w:val="13"/>
                <w:szCs w:val="13"/>
              </w:rPr>
              <w:t>—30</w:t>
            </w:r>
            <w:r>
              <w:rPr>
                <w:sz w:val="13"/>
                <w:szCs w:val="13"/>
              </w:rPr>
              <w:t>cm</w:t>
            </w:r>
            <w:r>
              <w:rPr>
                <w:spacing w:val="-22"/>
                <w:sz w:val="13"/>
                <w:szCs w:val="13"/>
              </w:rPr>
              <w:t xml:space="preserve"> </w:t>
            </w:r>
            <w:r>
              <w:rPr>
                <w:spacing w:val="2"/>
                <w:sz w:val="13"/>
                <w:szCs w:val="13"/>
              </w:rPr>
              <w:t>、面部不规则创缘修复 ，面部30%血液渗出</w:t>
            </w:r>
            <w:r>
              <w:rPr>
                <w:spacing w:val="-28"/>
                <w:sz w:val="13"/>
                <w:szCs w:val="13"/>
              </w:rPr>
              <w:t xml:space="preserve"> </w:t>
            </w:r>
            <w:r>
              <w:rPr>
                <w:spacing w:val="2"/>
                <w:sz w:val="13"/>
                <w:szCs w:val="13"/>
              </w:rPr>
              <w:t>，破损拼接处理）</w:t>
            </w:r>
          </w:p>
          <w:p w14:paraId="06E47C94">
            <w:pPr>
              <w:pStyle w:val="6"/>
              <w:spacing w:before="2" w:line="224" w:lineRule="auto"/>
              <w:ind w:left="90"/>
              <w:rPr>
                <w:sz w:val="13"/>
                <w:szCs w:val="13"/>
              </w:rPr>
            </w:pPr>
            <w:r>
              <w:rPr>
                <w:spacing w:val="2"/>
                <w:sz w:val="13"/>
                <w:szCs w:val="13"/>
              </w:rPr>
              <w:t>2.逝者面容修复</w:t>
            </w:r>
            <w:r>
              <w:rPr>
                <w:spacing w:val="-31"/>
                <w:sz w:val="13"/>
                <w:szCs w:val="13"/>
              </w:rPr>
              <w:t xml:space="preserve"> </w:t>
            </w:r>
            <w:r>
              <w:rPr>
                <w:spacing w:val="2"/>
                <w:sz w:val="13"/>
                <w:szCs w:val="13"/>
              </w:rPr>
              <w:t>3d打印制作服务</w:t>
            </w:r>
          </w:p>
          <w:p w14:paraId="618350BB">
            <w:pPr>
              <w:pStyle w:val="6"/>
              <w:spacing w:before="8" w:line="216" w:lineRule="auto"/>
              <w:ind w:left="181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I款 26000元/具：含建模</w:t>
            </w:r>
            <w:r>
              <w:rPr>
                <w:spacing w:val="-21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、打印面容等</w:t>
            </w:r>
            <w:r>
              <w:rPr>
                <w:spacing w:val="-25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，不含安装。</w:t>
            </w:r>
          </w:p>
          <w:p w14:paraId="45418480">
            <w:pPr>
              <w:pStyle w:val="6"/>
              <w:spacing w:before="13" w:line="229" w:lineRule="auto"/>
              <w:ind w:left="22" w:right="279" w:firstLine="138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L款 36800元/具：含建模</w:t>
            </w:r>
            <w:r>
              <w:rPr>
                <w:spacing w:val="-29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、打印面具</w:t>
            </w:r>
            <w:r>
              <w:rPr>
                <w:spacing w:val="-29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、头颅面部缝合定型等 ，安装含填充材料</w:t>
            </w:r>
            <w:r>
              <w:rPr>
                <w:spacing w:val="-13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、专用设备</w:t>
            </w:r>
            <w:r>
              <w:rPr>
                <w:spacing w:val="-29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、鲜花装饰</w:t>
            </w:r>
            <w:r>
              <w:rPr>
                <w:spacing w:val="-27"/>
                <w:sz w:val="13"/>
                <w:szCs w:val="13"/>
              </w:rPr>
              <w:t xml:space="preserve"> </w:t>
            </w:r>
            <w:r>
              <w:rPr>
                <w:spacing w:val="1"/>
                <w:sz w:val="13"/>
                <w:szCs w:val="13"/>
              </w:rPr>
              <w:t>，馆内完</w:t>
            </w:r>
            <w:r>
              <w:rPr>
                <w:spacing w:val="2"/>
                <w:sz w:val="13"/>
                <w:szCs w:val="13"/>
              </w:rPr>
              <w:t>成，含安装。</w:t>
            </w:r>
          </w:p>
        </w:tc>
        <w:tc>
          <w:tcPr>
            <w:tcW w:w="2598" w:type="dxa"/>
            <w:vAlign w:val="top"/>
          </w:tcPr>
          <w:p w14:paraId="629AB9BA">
            <w:pPr>
              <w:spacing w:line="266" w:lineRule="auto"/>
              <w:rPr>
                <w:rFonts w:ascii="Arial"/>
                <w:sz w:val="21"/>
              </w:rPr>
            </w:pPr>
          </w:p>
          <w:p w14:paraId="1CD6DA2A">
            <w:pPr>
              <w:spacing w:line="266" w:lineRule="auto"/>
              <w:rPr>
                <w:rFonts w:ascii="Arial"/>
                <w:sz w:val="21"/>
              </w:rPr>
            </w:pPr>
          </w:p>
          <w:p w14:paraId="1BD0CE83">
            <w:pPr>
              <w:spacing w:line="266" w:lineRule="auto"/>
              <w:rPr>
                <w:rFonts w:ascii="Arial"/>
                <w:sz w:val="21"/>
              </w:rPr>
            </w:pPr>
          </w:p>
          <w:p w14:paraId="7E762068">
            <w:pPr>
              <w:spacing w:line="266" w:lineRule="auto"/>
              <w:rPr>
                <w:rFonts w:ascii="Arial"/>
                <w:sz w:val="21"/>
              </w:rPr>
            </w:pPr>
          </w:p>
          <w:p w14:paraId="2D45082A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FBBB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3EA0BF2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6603B8C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DD3ECCD">
            <w:pPr>
              <w:pStyle w:val="6"/>
              <w:spacing w:before="197" w:line="226" w:lineRule="auto"/>
              <w:ind w:left="200"/>
            </w:pPr>
            <w:r>
              <w:rPr>
                <w:b/>
                <w:bCs/>
                <w:color w:val="0070C0"/>
                <w:spacing w:val="-1"/>
              </w:rPr>
              <w:t>假肢</w:t>
            </w:r>
            <w:r>
              <w:rPr>
                <w:color w:val="0070C0"/>
                <w:spacing w:val="-36"/>
              </w:rPr>
              <w:t xml:space="preserve"> </w:t>
            </w:r>
            <w:r>
              <w:rPr>
                <w:b/>
                <w:bCs/>
                <w:color w:val="0070C0"/>
                <w:spacing w:val="-1"/>
              </w:rPr>
              <w:t>、假发安装</w:t>
            </w:r>
          </w:p>
        </w:tc>
        <w:tc>
          <w:tcPr>
            <w:tcW w:w="1603" w:type="dxa"/>
            <w:vAlign w:val="top"/>
          </w:tcPr>
          <w:p w14:paraId="48C37CAA">
            <w:pPr>
              <w:pStyle w:val="6"/>
              <w:spacing w:before="197" w:line="227" w:lineRule="auto"/>
              <w:ind w:left="511"/>
            </w:pPr>
            <w:r>
              <w:rPr>
                <w:b/>
                <w:bCs/>
              </w:rPr>
              <w:t>安装假肢</w:t>
            </w:r>
          </w:p>
        </w:tc>
        <w:tc>
          <w:tcPr>
            <w:tcW w:w="1128" w:type="dxa"/>
            <w:vAlign w:val="top"/>
          </w:tcPr>
          <w:p w14:paraId="476BEE85">
            <w:pPr>
              <w:pStyle w:val="6"/>
              <w:spacing w:before="197" w:line="186" w:lineRule="exact"/>
              <w:ind w:left="46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885" w:type="dxa"/>
            <w:vAlign w:val="top"/>
          </w:tcPr>
          <w:p w14:paraId="6377BFA7">
            <w:pPr>
              <w:pStyle w:val="6"/>
              <w:spacing w:before="197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30A301FC">
            <w:pPr>
              <w:pStyle w:val="6"/>
              <w:spacing w:before="197" w:line="226" w:lineRule="auto"/>
              <w:ind w:left="25"/>
            </w:pPr>
            <w:r>
              <w:rPr>
                <w:spacing w:val="3"/>
              </w:rPr>
              <w:t>提供安装假肢服务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。（假肢由丧属自备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）</w:t>
            </w:r>
          </w:p>
        </w:tc>
        <w:tc>
          <w:tcPr>
            <w:tcW w:w="2598" w:type="dxa"/>
            <w:vAlign w:val="top"/>
          </w:tcPr>
          <w:p w14:paraId="1D2DCEB8">
            <w:pPr>
              <w:pStyle w:val="6"/>
              <w:spacing w:before="19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1FF7C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3C85E50D">
            <w:pPr>
              <w:spacing w:line="270" w:lineRule="auto"/>
              <w:rPr>
                <w:rFonts w:ascii="Arial"/>
                <w:sz w:val="21"/>
              </w:rPr>
            </w:pPr>
          </w:p>
          <w:p w14:paraId="5241A7A8">
            <w:pPr>
              <w:spacing w:line="270" w:lineRule="auto"/>
              <w:rPr>
                <w:rFonts w:ascii="Arial"/>
                <w:sz w:val="21"/>
              </w:rPr>
            </w:pPr>
          </w:p>
          <w:p w14:paraId="29265E3B">
            <w:pPr>
              <w:spacing w:line="270" w:lineRule="auto"/>
              <w:rPr>
                <w:rFonts w:ascii="Arial"/>
                <w:sz w:val="21"/>
              </w:rPr>
            </w:pPr>
          </w:p>
          <w:p w14:paraId="7F74A01C">
            <w:pPr>
              <w:spacing w:line="271" w:lineRule="auto"/>
              <w:rPr>
                <w:rFonts w:ascii="Arial"/>
                <w:sz w:val="21"/>
              </w:rPr>
            </w:pPr>
          </w:p>
          <w:p w14:paraId="2677F555">
            <w:pPr>
              <w:spacing w:line="271" w:lineRule="auto"/>
              <w:rPr>
                <w:rFonts w:ascii="Arial"/>
                <w:sz w:val="21"/>
              </w:rPr>
            </w:pPr>
          </w:p>
          <w:p w14:paraId="7CB5D7C6">
            <w:pPr>
              <w:spacing w:line="271" w:lineRule="auto"/>
              <w:rPr>
                <w:rFonts w:ascii="Arial"/>
                <w:sz w:val="21"/>
              </w:rPr>
            </w:pPr>
          </w:p>
          <w:p w14:paraId="3533C933">
            <w:pPr>
              <w:spacing w:line="271" w:lineRule="auto"/>
              <w:rPr>
                <w:rFonts w:ascii="Arial"/>
                <w:sz w:val="21"/>
              </w:rPr>
            </w:pPr>
          </w:p>
          <w:p w14:paraId="761F694B">
            <w:pPr>
              <w:pStyle w:val="6"/>
              <w:spacing w:before="46" w:line="190" w:lineRule="exact"/>
              <w:ind w:left="195"/>
            </w:pPr>
            <w:r>
              <w:rPr>
                <w:b/>
                <w:bCs/>
                <w:spacing w:val="-2"/>
                <w:position w:val="1"/>
              </w:rPr>
              <w:t>4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4F8EEFAB">
            <w:pPr>
              <w:spacing w:line="270" w:lineRule="auto"/>
              <w:rPr>
                <w:rFonts w:ascii="Arial"/>
                <w:sz w:val="21"/>
              </w:rPr>
            </w:pPr>
          </w:p>
          <w:p w14:paraId="697010AD">
            <w:pPr>
              <w:spacing w:line="270" w:lineRule="auto"/>
              <w:rPr>
                <w:rFonts w:ascii="Arial"/>
                <w:sz w:val="21"/>
              </w:rPr>
            </w:pPr>
          </w:p>
          <w:p w14:paraId="25E58001">
            <w:pPr>
              <w:spacing w:line="270" w:lineRule="auto"/>
              <w:rPr>
                <w:rFonts w:ascii="Arial"/>
                <w:sz w:val="21"/>
              </w:rPr>
            </w:pPr>
          </w:p>
          <w:p w14:paraId="3B10C67C">
            <w:pPr>
              <w:spacing w:line="271" w:lineRule="auto"/>
              <w:rPr>
                <w:rFonts w:ascii="Arial"/>
                <w:sz w:val="21"/>
              </w:rPr>
            </w:pPr>
          </w:p>
          <w:p w14:paraId="1BEC7A12">
            <w:pPr>
              <w:spacing w:line="271" w:lineRule="auto"/>
              <w:rPr>
                <w:rFonts w:ascii="Arial"/>
                <w:sz w:val="21"/>
              </w:rPr>
            </w:pPr>
          </w:p>
          <w:p w14:paraId="66B04305">
            <w:pPr>
              <w:spacing w:line="271" w:lineRule="auto"/>
              <w:rPr>
                <w:rFonts w:ascii="Arial"/>
                <w:sz w:val="21"/>
              </w:rPr>
            </w:pPr>
          </w:p>
          <w:p w14:paraId="680A90D7">
            <w:pPr>
              <w:spacing w:line="271" w:lineRule="auto"/>
              <w:rPr>
                <w:rFonts w:ascii="Arial"/>
                <w:sz w:val="21"/>
              </w:rPr>
            </w:pPr>
          </w:p>
          <w:p w14:paraId="7BCCBA68">
            <w:pPr>
              <w:pStyle w:val="6"/>
              <w:spacing w:before="45" w:line="227" w:lineRule="auto"/>
              <w:ind w:left="88"/>
            </w:pPr>
            <w:r>
              <w:rPr>
                <w:b/>
                <w:bCs/>
                <w:color w:val="0070C0"/>
                <w:spacing w:val="2"/>
              </w:rPr>
              <w:t>特殊遗体处理</w:t>
            </w:r>
          </w:p>
        </w:tc>
        <w:tc>
          <w:tcPr>
            <w:tcW w:w="1439" w:type="dxa"/>
            <w:vAlign w:val="top"/>
          </w:tcPr>
          <w:p w14:paraId="1EE353DF">
            <w:pPr>
              <w:pStyle w:val="6"/>
              <w:spacing w:before="140" w:line="228" w:lineRule="auto"/>
              <w:ind w:left="422"/>
            </w:pPr>
            <w:r>
              <w:rPr>
                <w:b/>
                <w:bCs/>
                <w:color w:val="0070C0"/>
                <w:spacing w:val="1"/>
              </w:rPr>
              <w:t>遗体送检</w:t>
            </w:r>
          </w:p>
        </w:tc>
        <w:tc>
          <w:tcPr>
            <w:tcW w:w="1603" w:type="dxa"/>
            <w:vAlign w:val="top"/>
          </w:tcPr>
          <w:p w14:paraId="77A65281">
            <w:pPr>
              <w:pStyle w:val="6"/>
              <w:spacing w:before="140" w:line="228" w:lineRule="auto"/>
              <w:ind w:left="505"/>
            </w:pPr>
            <w:r>
              <w:rPr>
                <w:b/>
                <w:bCs/>
                <w:spacing w:val="1"/>
              </w:rPr>
              <w:t>遗体送检</w:t>
            </w:r>
          </w:p>
        </w:tc>
        <w:tc>
          <w:tcPr>
            <w:tcW w:w="1128" w:type="dxa"/>
            <w:vAlign w:val="top"/>
          </w:tcPr>
          <w:p w14:paraId="05DD7992">
            <w:pPr>
              <w:pStyle w:val="6"/>
              <w:spacing w:before="140" w:line="186" w:lineRule="exact"/>
              <w:ind w:left="454"/>
            </w:pPr>
            <w:r>
              <w:rPr>
                <w:position w:val="1"/>
              </w:rPr>
              <w:t>200</w:t>
            </w:r>
          </w:p>
        </w:tc>
        <w:tc>
          <w:tcPr>
            <w:tcW w:w="885" w:type="dxa"/>
            <w:vAlign w:val="top"/>
          </w:tcPr>
          <w:p w14:paraId="64BFBD42">
            <w:pPr>
              <w:pStyle w:val="6"/>
              <w:spacing w:before="140" w:line="227" w:lineRule="auto"/>
              <w:ind w:left="116"/>
            </w:pPr>
            <w:r>
              <w:rPr>
                <w:spacing w:val="-8"/>
              </w:rPr>
              <w:t>元/具 ·次</w:t>
            </w:r>
          </w:p>
        </w:tc>
        <w:tc>
          <w:tcPr>
            <w:tcW w:w="7003" w:type="dxa"/>
            <w:vAlign w:val="top"/>
          </w:tcPr>
          <w:p w14:paraId="2FE46E2E">
            <w:pPr>
              <w:pStyle w:val="6"/>
              <w:spacing w:before="48" w:line="227" w:lineRule="auto"/>
              <w:ind w:left="26" w:right="165" w:firstLine="1"/>
            </w:pPr>
            <w:r>
              <w:rPr>
                <w:spacing w:val="2"/>
              </w:rPr>
              <w:t>应法医及丧属尸检要求 ，将遗体送至馆内指定地点进行检验的服务</w:t>
            </w:r>
            <w:r>
              <w:rPr>
                <w:spacing w:val="53"/>
              </w:rPr>
              <w:t xml:space="preserve"> </w:t>
            </w:r>
            <w:r>
              <w:rPr>
                <w:spacing w:val="2"/>
              </w:rPr>
              <w:t>。含洽谈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、交接单据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、遗体运送等人工</w:t>
            </w:r>
            <w:r>
              <w:rPr>
                <w:spacing w:val="6"/>
              </w:rPr>
              <w:t>及防护耗材。</w:t>
            </w:r>
          </w:p>
        </w:tc>
        <w:tc>
          <w:tcPr>
            <w:tcW w:w="2598" w:type="dxa"/>
            <w:vAlign w:val="top"/>
          </w:tcPr>
          <w:p w14:paraId="52DBAAC8">
            <w:pPr>
              <w:pStyle w:val="6"/>
              <w:spacing w:before="135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65A4EA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265393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5A486CB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1748AB10">
            <w:pPr>
              <w:pStyle w:val="6"/>
              <w:spacing w:before="235" w:line="226" w:lineRule="auto"/>
              <w:ind w:left="422"/>
            </w:pPr>
            <w:r>
              <w:rPr>
                <w:b/>
                <w:bCs/>
                <w:color w:val="0070C0"/>
                <w:spacing w:val="1"/>
              </w:rPr>
              <w:t>遗体瞻仰</w:t>
            </w:r>
          </w:p>
        </w:tc>
        <w:tc>
          <w:tcPr>
            <w:tcW w:w="1603" w:type="dxa"/>
            <w:vAlign w:val="top"/>
          </w:tcPr>
          <w:p w14:paraId="7904ED93">
            <w:pPr>
              <w:pStyle w:val="6"/>
              <w:spacing w:before="235" w:line="226" w:lineRule="auto"/>
              <w:ind w:left="282"/>
            </w:pPr>
            <w:r>
              <w:rPr>
                <w:b/>
                <w:bCs/>
                <w:spacing w:val="-1"/>
              </w:rPr>
              <w:t>遗体瞻仰</w:t>
            </w:r>
            <w:r>
              <w:rPr>
                <w:spacing w:val="-25"/>
              </w:rPr>
              <w:t xml:space="preserve"> </w:t>
            </w:r>
            <w:r>
              <w:rPr>
                <w:b/>
                <w:bCs/>
                <w:spacing w:val="-1"/>
              </w:rPr>
              <w:t>、辨认</w:t>
            </w:r>
          </w:p>
        </w:tc>
        <w:tc>
          <w:tcPr>
            <w:tcW w:w="1128" w:type="dxa"/>
            <w:vAlign w:val="top"/>
          </w:tcPr>
          <w:p w14:paraId="37E70A29">
            <w:pPr>
              <w:pStyle w:val="6"/>
              <w:spacing w:before="236" w:line="186" w:lineRule="exact"/>
              <w:ind w:left="463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885" w:type="dxa"/>
            <w:vAlign w:val="top"/>
          </w:tcPr>
          <w:p w14:paraId="598C3E28">
            <w:pPr>
              <w:pStyle w:val="6"/>
              <w:spacing w:before="236" w:line="227" w:lineRule="auto"/>
              <w:ind w:left="116"/>
            </w:pPr>
            <w:r>
              <w:rPr>
                <w:spacing w:val="-8"/>
              </w:rPr>
              <w:t>元/具 ·次</w:t>
            </w:r>
          </w:p>
        </w:tc>
        <w:tc>
          <w:tcPr>
            <w:tcW w:w="7003" w:type="dxa"/>
            <w:vAlign w:val="top"/>
          </w:tcPr>
          <w:p w14:paraId="4040CBCA">
            <w:pPr>
              <w:pStyle w:val="6"/>
              <w:spacing w:before="235" w:line="218" w:lineRule="auto"/>
              <w:ind w:left="27"/>
            </w:pPr>
            <w:r>
              <w:rPr>
                <w:spacing w:val="2"/>
              </w:rPr>
              <w:t>应丧属要求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，提供遗体辨认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、遗容瞻仰服务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。包括业务洽谈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、遗体出入库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、遗体运送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、引导服务等。</w:t>
            </w:r>
          </w:p>
        </w:tc>
        <w:tc>
          <w:tcPr>
            <w:tcW w:w="2598" w:type="dxa"/>
            <w:vAlign w:val="top"/>
          </w:tcPr>
          <w:p w14:paraId="4D98317F">
            <w:pPr>
              <w:pStyle w:val="6"/>
              <w:spacing w:before="230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B252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67E838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30EB42E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2E1878C">
            <w:pPr>
              <w:pStyle w:val="6"/>
              <w:spacing w:before="267" w:line="226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特殊遗体殡殓</w:t>
            </w:r>
          </w:p>
        </w:tc>
        <w:tc>
          <w:tcPr>
            <w:tcW w:w="1603" w:type="dxa"/>
            <w:vAlign w:val="top"/>
          </w:tcPr>
          <w:p w14:paraId="2AE030DC">
            <w:pPr>
              <w:pStyle w:val="6"/>
              <w:spacing w:before="267" w:line="226" w:lineRule="auto"/>
              <w:ind w:left="356"/>
            </w:pPr>
            <w:r>
              <w:rPr>
                <w:b/>
                <w:bCs/>
                <w:spacing w:val="2"/>
              </w:rPr>
              <w:t>特殊遗体殡殓</w:t>
            </w:r>
          </w:p>
        </w:tc>
        <w:tc>
          <w:tcPr>
            <w:tcW w:w="1128" w:type="dxa"/>
            <w:vAlign w:val="top"/>
          </w:tcPr>
          <w:p w14:paraId="2687A4CA">
            <w:pPr>
              <w:pStyle w:val="6"/>
              <w:spacing w:before="267" w:line="186" w:lineRule="exact"/>
              <w:ind w:left="454"/>
            </w:pPr>
            <w:r>
              <w:rPr>
                <w:position w:val="1"/>
              </w:rPr>
              <w:t>800</w:t>
            </w:r>
          </w:p>
        </w:tc>
        <w:tc>
          <w:tcPr>
            <w:tcW w:w="885" w:type="dxa"/>
            <w:vAlign w:val="top"/>
          </w:tcPr>
          <w:p w14:paraId="35257A57">
            <w:pPr>
              <w:pStyle w:val="6"/>
              <w:spacing w:before="267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1524BE28">
            <w:pPr>
              <w:pStyle w:val="6"/>
              <w:spacing w:before="175" w:line="234" w:lineRule="auto"/>
              <w:ind w:left="34" w:right="165" w:hanging="9"/>
            </w:pPr>
            <w:r>
              <w:rPr>
                <w:spacing w:val="3"/>
              </w:rPr>
              <w:t xml:space="preserve">提供对高度腐败遗体 、烈性传染病致死遗体 </w:t>
            </w:r>
            <w:r>
              <w:rPr>
                <w:spacing w:val="2"/>
              </w:rPr>
              <w:t>、严重开放性遗体或发生地现场在野外山林</w:t>
            </w:r>
            <w:r>
              <w:rPr>
                <w:spacing w:val="38"/>
              </w:rPr>
              <w:t xml:space="preserve"> </w:t>
            </w:r>
            <w:r>
              <w:rPr>
                <w:spacing w:val="2"/>
              </w:rPr>
              <w:t>、水域等特殊遗体的收殓服务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，含收殓过程中使用的防护服 、护目镜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、手套等防护耗材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2451EED9">
            <w:pPr>
              <w:pStyle w:val="6"/>
              <w:spacing w:before="26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3576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EE2935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2787719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5C402B94">
            <w:pPr>
              <w:spacing w:line="350" w:lineRule="auto"/>
              <w:rPr>
                <w:rFonts w:ascii="Arial"/>
                <w:sz w:val="21"/>
              </w:rPr>
            </w:pPr>
          </w:p>
          <w:p w14:paraId="47CBB665">
            <w:pPr>
              <w:spacing w:line="350" w:lineRule="auto"/>
              <w:rPr>
                <w:rFonts w:ascii="Arial"/>
                <w:sz w:val="21"/>
              </w:rPr>
            </w:pPr>
          </w:p>
          <w:p w14:paraId="19651C05">
            <w:pPr>
              <w:pStyle w:val="6"/>
              <w:spacing w:before="45" w:line="226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遗体药物防腐</w:t>
            </w:r>
          </w:p>
        </w:tc>
        <w:tc>
          <w:tcPr>
            <w:tcW w:w="1603" w:type="dxa"/>
            <w:vAlign w:val="top"/>
          </w:tcPr>
          <w:p w14:paraId="197BA05F">
            <w:pPr>
              <w:spacing w:line="350" w:lineRule="auto"/>
              <w:rPr>
                <w:rFonts w:ascii="Arial"/>
                <w:sz w:val="21"/>
              </w:rPr>
            </w:pPr>
          </w:p>
          <w:p w14:paraId="25984698">
            <w:pPr>
              <w:spacing w:line="350" w:lineRule="auto"/>
              <w:rPr>
                <w:rFonts w:ascii="Arial"/>
                <w:sz w:val="21"/>
              </w:rPr>
            </w:pPr>
          </w:p>
          <w:p w14:paraId="7B19947B">
            <w:pPr>
              <w:pStyle w:val="6"/>
              <w:spacing w:before="45" w:line="226" w:lineRule="auto"/>
              <w:ind w:left="356"/>
            </w:pPr>
            <w:r>
              <w:rPr>
                <w:b/>
                <w:bCs/>
                <w:spacing w:val="2"/>
              </w:rPr>
              <w:t>遗体药物防腐</w:t>
            </w:r>
          </w:p>
        </w:tc>
        <w:tc>
          <w:tcPr>
            <w:tcW w:w="1128" w:type="dxa"/>
            <w:vAlign w:val="top"/>
          </w:tcPr>
          <w:p w14:paraId="5341BA3D">
            <w:pPr>
              <w:spacing w:line="350" w:lineRule="auto"/>
              <w:rPr>
                <w:rFonts w:ascii="Arial"/>
                <w:sz w:val="21"/>
              </w:rPr>
            </w:pPr>
          </w:p>
          <w:p w14:paraId="7FCF49FA">
            <w:pPr>
              <w:spacing w:line="350" w:lineRule="auto"/>
              <w:rPr>
                <w:rFonts w:ascii="Arial"/>
                <w:sz w:val="21"/>
              </w:rPr>
            </w:pPr>
          </w:p>
          <w:p w14:paraId="5BEFCD3D">
            <w:pPr>
              <w:pStyle w:val="6"/>
              <w:spacing w:before="45" w:line="186" w:lineRule="exact"/>
              <w:ind w:left="228"/>
            </w:pPr>
            <w:r>
              <w:rPr>
                <w:spacing w:val="2"/>
                <w:position w:val="1"/>
              </w:rPr>
              <w:t>480-13600</w:t>
            </w:r>
          </w:p>
        </w:tc>
        <w:tc>
          <w:tcPr>
            <w:tcW w:w="885" w:type="dxa"/>
            <w:vAlign w:val="top"/>
          </w:tcPr>
          <w:p w14:paraId="77234394">
            <w:pPr>
              <w:spacing w:line="350" w:lineRule="auto"/>
              <w:rPr>
                <w:rFonts w:ascii="Arial"/>
                <w:sz w:val="21"/>
              </w:rPr>
            </w:pPr>
          </w:p>
          <w:p w14:paraId="2FFE9586">
            <w:pPr>
              <w:spacing w:line="350" w:lineRule="auto"/>
              <w:rPr>
                <w:rFonts w:ascii="Arial"/>
                <w:sz w:val="21"/>
              </w:rPr>
            </w:pPr>
          </w:p>
          <w:p w14:paraId="4FCD1AFE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20128E59">
            <w:pPr>
              <w:pStyle w:val="6"/>
              <w:spacing w:before="212" w:line="218" w:lineRule="auto"/>
              <w:ind w:left="182"/>
            </w:pPr>
            <w:r>
              <w:rPr>
                <w:spacing w:val="3"/>
              </w:rPr>
              <w:t>1.480元：短期药物防腐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，按技术要求操</w:t>
            </w:r>
            <w:r>
              <w:rPr>
                <w:spacing w:val="2"/>
              </w:rPr>
              <w:t>作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，进行皮下注射防腐液 ，短期延缓遗体腐变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。</w:t>
            </w:r>
          </w:p>
          <w:p w14:paraId="1FB1F8CE">
            <w:pPr>
              <w:pStyle w:val="6"/>
              <w:spacing w:before="15" w:line="235" w:lineRule="auto"/>
              <w:ind w:left="26" w:right="137" w:firstLine="148"/>
            </w:pPr>
            <w:r>
              <w:rPr>
                <w:spacing w:val="3"/>
              </w:rPr>
              <w:t>2.3600元：深度药物防腐</w:t>
            </w:r>
            <w:r>
              <w:rPr>
                <w:spacing w:val="-39"/>
              </w:rPr>
              <w:t xml:space="preserve"> </w:t>
            </w:r>
            <w:r>
              <w:rPr>
                <w:spacing w:val="3"/>
              </w:rPr>
              <w:t>（15天以下</w:t>
            </w:r>
            <w:r>
              <w:rPr>
                <w:spacing w:val="-39"/>
              </w:rPr>
              <w:t xml:space="preserve"> </w:t>
            </w:r>
            <w:r>
              <w:rPr>
                <w:spacing w:val="8"/>
              </w:rPr>
              <w:t>），</w:t>
            </w:r>
            <w:r>
              <w:rPr>
                <w:spacing w:val="3"/>
              </w:rPr>
              <w:t>根据遗体状况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，按技术要求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，用防腐液进行深度注射防腐 ，保</w:t>
            </w:r>
            <w:r>
              <w:rPr>
                <w:spacing w:val="4"/>
              </w:rPr>
              <w:t>持约15天内延缓遗体腐变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384D82BE">
            <w:pPr>
              <w:pStyle w:val="6"/>
              <w:spacing w:before="1" w:line="237" w:lineRule="auto"/>
              <w:ind w:left="26" w:right="137" w:firstLine="149"/>
            </w:pPr>
            <w:r>
              <w:rPr>
                <w:spacing w:val="3"/>
              </w:rPr>
              <w:t>3.7200元：国际外运防腐</w:t>
            </w:r>
            <w:r>
              <w:rPr>
                <w:spacing w:val="-39"/>
              </w:rPr>
              <w:t xml:space="preserve"> </w:t>
            </w:r>
            <w:r>
              <w:rPr>
                <w:spacing w:val="3"/>
              </w:rPr>
              <w:t>（15—30天</w:t>
            </w:r>
            <w:r>
              <w:rPr>
                <w:spacing w:val="7"/>
              </w:rPr>
              <w:t>）</w:t>
            </w:r>
            <w:r>
              <w:rPr>
                <w:spacing w:val="-41"/>
              </w:rPr>
              <w:t xml:space="preserve"> </w:t>
            </w:r>
            <w:r>
              <w:rPr>
                <w:spacing w:val="7"/>
              </w:rPr>
              <w:t>，</w:t>
            </w:r>
            <w:r>
              <w:rPr>
                <w:spacing w:val="3"/>
              </w:rPr>
              <w:t>根据遗体状况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，按技术要求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，用防腐液进行深度注射防腐 ，保</w:t>
            </w:r>
            <w:r>
              <w:rPr>
                <w:spacing w:val="4"/>
              </w:rPr>
              <w:t>持约30天内延缓遗体腐变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2742754E">
            <w:pPr>
              <w:pStyle w:val="6"/>
              <w:spacing w:line="238" w:lineRule="auto"/>
              <w:ind w:left="26" w:right="62" w:firstLine="145"/>
            </w:pPr>
            <w:r>
              <w:rPr>
                <w:spacing w:val="4"/>
              </w:rPr>
              <w:t>4.13600元：开创性或腐变遗体防腐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（15—30天</w:t>
            </w:r>
            <w:r>
              <w:rPr>
                <w:spacing w:val="-1"/>
              </w:rPr>
              <w:t>）</w:t>
            </w:r>
            <w:r>
              <w:rPr>
                <w:spacing w:val="-41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>
                <w:spacing w:val="4"/>
              </w:rPr>
              <w:t>按技术要求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，用防腐液进行深度注射防腐 ，保持</w:t>
            </w:r>
            <w:r>
              <w:rPr>
                <w:spacing w:val="3"/>
              </w:rPr>
              <w:t>约30</w:t>
            </w:r>
            <w:r>
              <w:rPr>
                <w:spacing w:val="2"/>
              </w:rPr>
              <w:t>天内延缓遗体腐变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3F603188">
            <w:pPr>
              <w:spacing w:line="345" w:lineRule="auto"/>
              <w:rPr>
                <w:rFonts w:ascii="Arial"/>
                <w:sz w:val="21"/>
              </w:rPr>
            </w:pPr>
          </w:p>
          <w:p w14:paraId="3D8AADFB">
            <w:pPr>
              <w:spacing w:line="346" w:lineRule="auto"/>
              <w:rPr>
                <w:rFonts w:ascii="Arial"/>
                <w:sz w:val="21"/>
              </w:rPr>
            </w:pPr>
          </w:p>
          <w:p w14:paraId="7E31C647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79CA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67227A0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61F5BFA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16E5700A">
            <w:pPr>
              <w:spacing w:line="254" w:lineRule="auto"/>
              <w:rPr>
                <w:rFonts w:ascii="Arial"/>
                <w:sz w:val="21"/>
              </w:rPr>
            </w:pPr>
          </w:p>
          <w:p w14:paraId="38BA344E">
            <w:pPr>
              <w:pStyle w:val="6"/>
              <w:spacing w:before="46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遗体加急解冻</w:t>
            </w:r>
          </w:p>
        </w:tc>
        <w:tc>
          <w:tcPr>
            <w:tcW w:w="1603" w:type="dxa"/>
            <w:vAlign w:val="top"/>
          </w:tcPr>
          <w:p w14:paraId="634FAF44">
            <w:pPr>
              <w:spacing w:line="254" w:lineRule="auto"/>
              <w:rPr>
                <w:rFonts w:ascii="Arial"/>
                <w:sz w:val="21"/>
              </w:rPr>
            </w:pPr>
          </w:p>
          <w:p w14:paraId="45CFE2AD">
            <w:pPr>
              <w:pStyle w:val="6"/>
              <w:spacing w:before="45" w:line="227" w:lineRule="auto"/>
              <w:ind w:left="356"/>
            </w:pPr>
            <w:r>
              <w:rPr>
                <w:b/>
                <w:bCs/>
                <w:spacing w:val="2"/>
              </w:rPr>
              <w:t>遗体特需解冻</w:t>
            </w:r>
          </w:p>
        </w:tc>
        <w:tc>
          <w:tcPr>
            <w:tcW w:w="1128" w:type="dxa"/>
            <w:vAlign w:val="top"/>
          </w:tcPr>
          <w:p w14:paraId="3266F624">
            <w:pPr>
              <w:spacing w:line="254" w:lineRule="auto"/>
              <w:rPr>
                <w:rFonts w:ascii="Arial"/>
                <w:sz w:val="21"/>
              </w:rPr>
            </w:pPr>
          </w:p>
          <w:p w14:paraId="40166211">
            <w:pPr>
              <w:pStyle w:val="6"/>
              <w:spacing w:before="46" w:line="186" w:lineRule="exact"/>
              <w:ind w:left="451"/>
            </w:pPr>
            <w:r>
              <w:rPr>
                <w:spacing w:val="1"/>
                <w:position w:val="1"/>
              </w:rPr>
              <w:t>400</w:t>
            </w:r>
          </w:p>
        </w:tc>
        <w:tc>
          <w:tcPr>
            <w:tcW w:w="885" w:type="dxa"/>
            <w:vAlign w:val="top"/>
          </w:tcPr>
          <w:p w14:paraId="005114A9">
            <w:pPr>
              <w:spacing w:line="254" w:lineRule="auto"/>
              <w:rPr>
                <w:rFonts w:ascii="Arial"/>
                <w:sz w:val="21"/>
              </w:rPr>
            </w:pPr>
          </w:p>
          <w:p w14:paraId="4AEDADAE">
            <w:pPr>
              <w:pStyle w:val="6"/>
              <w:spacing w:before="46" w:line="227" w:lineRule="auto"/>
              <w:ind w:left="116"/>
            </w:pPr>
            <w:r>
              <w:rPr>
                <w:spacing w:val="-8"/>
              </w:rPr>
              <w:t>元/具 ·次</w:t>
            </w:r>
          </w:p>
        </w:tc>
        <w:tc>
          <w:tcPr>
            <w:tcW w:w="7003" w:type="dxa"/>
            <w:vAlign w:val="top"/>
          </w:tcPr>
          <w:p w14:paraId="2BC39DAE">
            <w:pPr>
              <w:spacing w:line="254" w:lineRule="auto"/>
              <w:rPr>
                <w:rFonts w:ascii="Arial"/>
                <w:sz w:val="21"/>
              </w:rPr>
            </w:pPr>
          </w:p>
          <w:p w14:paraId="04EA9B69">
            <w:pPr>
              <w:pStyle w:val="6"/>
              <w:spacing w:before="46" w:line="218" w:lineRule="auto"/>
              <w:ind w:left="27"/>
            </w:pPr>
            <w:r>
              <w:rPr>
                <w:spacing w:val="3"/>
              </w:rPr>
              <w:t>应丧属要求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，使用专业设备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、耗材及解冻方式快速将遗体升至常温状态 。</w:t>
            </w:r>
          </w:p>
        </w:tc>
        <w:tc>
          <w:tcPr>
            <w:tcW w:w="2598" w:type="dxa"/>
            <w:vAlign w:val="top"/>
          </w:tcPr>
          <w:p w14:paraId="6BEC6E3F">
            <w:pPr>
              <w:spacing w:line="246" w:lineRule="auto"/>
              <w:rPr>
                <w:rFonts w:ascii="Arial"/>
                <w:sz w:val="21"/>
              </w:rPr>
            </w:pPr>
          </w:p>
          <w:p w14:paraId="5CFEA262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01739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468" w:type="dxa"/>
            <w:tcBorders>
              <w:bottom w:val="nil"/>
            </w:tcBorders>
            <w:vAlign w:val="top"/>
          </w:tcPr>
          <w:p w14:paraId="4FD03A59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top"/>
          </w:tcPr>
          <w:p w14:paraId="6F23FB79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bottom w:val="nil"/>
            </w:tcBorders>
            <w:vAlign w:val="top"/>
          </w:tcPr>
          <w:p w14:paraId="59BA05A6">
            <w:pPr>
              <w:pStyle w:val="6"/>
              <w:spacing w:before="169" w:line="227" w:lineRule="auto"/>
              <w:ind w:left="278"/>
            </w:pPr>
            <w:r>
              <w:rPr>
                <w:b/>
                <w:bCs/>
                <w:color w:val="0070C0"/>
                <w:spacing w:val="1"/>
              </w:rPr>
              <w:t>骨殖骨灰火化</w:t>
            </w:r>
          </w:p>
        </w:tc>
        <w:tc>
          <w:tcPr>
            <w:tcW w:w="1603" w:type="dxa"/>
            <w:vAlign w:val="top"/>
          </w:tcPr>
          <w:p w14:paraId="0A76E8F2">
            <w:pPr>
              <w:pStyle w:val="6"/>
              <w:spacing w:before="169" w:line="227" w:lineRule="auto"/>
              <w:ind w:left="134"/>
            </w:pPr>
            <w:r>
              <w:rPr>
                <w:b/>
                <w:bCs/>
              </w:rPr>
              <w:t>骨殖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</w:rPr>
              <w:t>、骨灰火化处理</w:t>
            </w:r>
          </w:p>
        </w:tc>
        <w:tc>
          <w:tcPr>
            <w:tcW w:w="1128" w:type="dxa"/>
            <w:vAlign w:val="top"/>
          </w:tcPr>
          <w:p w14:paraId="04B4271A">
            <w:pPr>
              <w:pStyle w:val="6"/>
              <w:spacing w:before="169" w:line="186" w:lineRule="exact"/>
              <w:ind w:left="46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885" w:type="dxa"/>
            <w:vAlign w:val="top"/>
          </w:tcPr>
          <w:p w14:paraId="015C2260">
            <w:pPr>
              <w:pStyle w:val="6"/>
              <w:spacing w:before="169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72F0B5F2">
            <w:pPr>
              <w:pStyle w:val="6"/>
              <w:spacing w:before="169" w:line="226" w:lineRule="auto"/>
              <w:ind w:left="30"/>
            </w:pPr>
            <w:r>
              <w:rPr>
                <w:spacing w:val="1"/>
              </w:rPr>
              <w:t>骨殖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、骨灰火化服务</w:t>
            </w:r>
            <w:r>
              <w:rPr>
                <w:spacing w:val="-41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1FDC0295">
            <w:pPr>
              <w:pStyle w:val="6"/>
              <w:spacing w:before="164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</w:tbl>
    <w:p w14:paraId="1AC79144">
      <w:pPr>
        <w:rPr>
          <w:rFonts w:ascii="Arial"/>
          <w:sz w:val="21"/>
        </w:rPr>
      </w:pPr>
    </w:p>
    <w:p w14:paraId="7A88F841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37" w:h="11905"/>
          <w:pgMar w:top="1011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7E882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3E2E9537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555148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8" w:type="dxa"/>
            <w:shd w:val="clear" w:color="auto" w:fill="EDEDED"/>
            <w:vAlign w:val="top"/>
          </w:tcPr>
          <w:p w14:paraId="750E84BC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7F488858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5FDBEA90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7AE2B9B9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29745CEA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5690864A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7DCDE583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6447E47E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0E96A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2E5E0EE1">
            <w:pPr>
              <w:spacing w:line="280" w:lineRule="auto"/>
              <w:rPr>
                <w:rFonts w:ascii="Arial"/>
                <w:sz w:val="21"/>
              </w:rPr>
            </w:pPr>
          </w:p>
          <w:p w14:paraId="1FF98DD9">
            <w:pPr>
              <w:spacing w:line="280" w:lineRule="auto"/>
              <w:rPr>
                <w:rFonts w:ascii="Arial"/>
                <w:sz w:val="21"/>
              </w:rPr>
            </w:pPr>
          </w:p>
          <w:p w14:paraId="5A3DEF8B">
            <w:pPr>
              <w:spacing w:line="280" w:lineRule="auto"/>
              <w:rPr>
                <w:rFonts w:ascii="Arial"/>
                <w:sz w:val="21"/>
              </w:rPr>
            </w:pPr>
          </w:p>
          <w:p w14:paraId="4EC54263">
            <w:pPr>
              <w:pStyle w:val="6"/>
              <w:spacing w:before="46" w:line="188" w:lineRule="exact"/>
              <w:ind w:left="196"/>
            </w:pPr>
            <w:r>
              <w:rPr>
                <w:b/>
                <w:bCs/>
                <w:spacing w:val="-2"/>
                <w:position w:val="1"/>
              </w:rPr>
              <w:t>5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1DBDD5B1">
            <w:pPr>
              <w:spacing w:line="280" w:lineRule="auto"/>
              <w:rPr>
                <w:rFonts w:ascii="Arial"/>
                <w:sz w:val="21"/>
              </w:rPr>
            </w:pPr>
          </w:p>
          <w:p w14:paraId="35D87E72">
            <w:pPr>
              <w:spacing w:line="280" w:lineRule="auto"/>
              <w:rPr>
                <w:rFonts w:ascii="Arial"/>
                <w:sz w:val="21"/>
              </w:rPr>
            </w:pPr>
          </w:p>
          <w:p w14:paraId="1AD9E732">
            <w:pPr>
              <w:spacing w:line="280" w:lineRule="auto"/>
              <w:rPr>
                <w:rFonts w:ascii="Arial"/>
                <w:sz w:val="21"/>
              </w:rPr>
            </w:pPr>
          </w:p>
          <w:p w14:paraId="6289A558">
            <w:pPr>
              <w:pStyle w:val="6"/>
              <w:spacing w:before="46" w:line="226" w:lineRule="auto"/>
              <w:ind w:left="88"/>
            </w:pPr>
            <w:r>
              <w:rPr>
                <w:b/>
                <w:bCs/>
                <w:color w:val="0070C0"/>
                <w:spacing w:val="2"/>
              </w:rPr>
              <w:t>特需焚化服务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606E1E80">
            <w:pPr>
              <w:spacing w:line="317" w:lineRule="auto"/>
              <w:rPr>
                <w:rFonts w:ascii="Arial"/>
                <w:sz w:val="21"/>
              </w:rPr>
            </w:pPr>
          </w:p>
          <w:p w14:paraId="5356FA4B">
            <w:pPr>
              <w:spacing w:line="318" w:lineRule="auto"/>
              <w:rPr>
                <w:rFonts w:ascii="Arial"/>
                <w:sz w:val="21"/>
              </w:rPr>
            </w:pPr>
          </w:p>
          <w:p w14:paraId="37484A99">
            <w:pPr>
              <w:pStyle w:val="6"/>
              <w:spacing w:before="46" w:line="239" w:lineRule="auto"/>
              <w:ind w:left="496" w:right="51" w:hanging="445"/>
            </w:pPr>
            <w:r>
              <w:rPr>
                <w:b/>
                <w:bCs/>
                <w:color w:val="0070C0"/>
                <w:spacing w:val="-2"/>
              </w:rPr>
              <w:t>人体标本</w:t>
            </w:r>
            <w:r>
              <w:rPr>
                <w:color w:val="0070C0"/>
                <w:spacing w:val="-26"/>
              </w:rPr>
              <w:t xml:space="preserve"> </w:t>
            </w:r>
            <w:r>
              <w:rPr>
                <w:b/>
                <w:bCs/>
                <w:color w:val="0070C0"/>
                <w:spacing w:val="-2"/>
              </w:rPr>
              <w:t>、死胎</w:t>
            </w:r>
            <w:r>
              <w:rPr>
                <w:color w:val="0070C0"/>
                <w:spacing w:val="-40"/>
              </w:rPr>
              <w:t xml:space="preserve"> </w:t>
            </w:r>
            <w:r>
              <w:rPr>
                <w:b/>
                <w:bCs/>
                <w:color w:val="0070C0"/>
                <w:spacing w:val="-2"/>
              </w:rPr>
              <w:t>、残</w:t>
            </w:r>
            <w:r>
              <w:rPr>
                <w:b/>
                <w:bCs/>
                <w:color w:val="0070C0"/>
                <w:spacing w:val="1"/>
              </w:rPr>
              <w:t>肢火化</w:t>
            </w:r>
          </w:p>
        </w:tc>
        <w:tc>
          <w:tcPr>
            <w:tcW w:w="1603" w:type="dxa"/>
            <w:vAlign w:val="top"/>
          </w:tcPr>
          <w:p w14:paraId="4ACC43A1">
            <w:pPr>
              <w:spacing w:line="306" w:lineRule="auto"/>
              <w:rPr>
                <w:rFonts w:ascii="Arial"/>
                <w:sz w:val="21"/>
              </w:rPr>
            </w:pPr>
          </w:p>
          <w:p w14:paraId="6E55B5E8">
            <w:pPr>
              <w:pStyle w:val="6"/>
              <w:spacing w:before="46" w:line="227" w:lineRule="auto"/>
              <w:ind w:left="208"/>
            </w:pPr>
            <w:r>
              <w:rPr>
                <w:b/>
                <w:bCs/>
                <w:spacing w:val="2"/>
              </w:rPr>
              <w:t>人体组织标本处理</w:t>
            </w:r>
          </w:p>
        </w:tc>
        <w:tc>
          <w:tcPr>
            <w:tcW w:w="1128" w:type="dxa"/>
            <w:vAlign w:val="top"/>
          </w:tcPr>
          <w:p w14:paraId="75359CEB">
            <w:pPr>
              <w:spacing w:line="306" w:lineRule="auto"/>
              <w:rPr>
                <w:rFonts w:ascii="Arial"/>
                <w:sz w:val="21"/>
              </w:rPr>
            </w:pPr>
          </w:p>
          <w:p w14:paraId="7D437730">
            <w:pPr>
              <w:pStyle w:val="6"/>
              <w:spacing w:before="46" w:line="186" w:lineRule="exact"/>
              <w:ind w:left="46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885" w:type="dxa"/>
            <w:vAlign w:val="top"/>
          </w:tcPr>
          <w:p w14:paraId="35FBA86D">
            <w:pPr>
              <w:spacing w:line="306" w:lineRule="auto"/>
              <w:rPr>
                <w:rFonts w:ascii="Arial"/>
                <w:sz w:val="21"/>
              </w:rPr>
            </w:pPr>
          </w:p>
          <w:p w14:paraId="296E46A9">
            <w:pPr>
              <w:pStyle w:val="6"/>
              <w:spacing w:before="46" w:line="227" w:lineRule="auto"/>
              <w:ind w:left="264"/>
            </w:pPr>
            <w:r>
              <w:rPr>
                <w:spacing w:val="2"/>
              </w:rPr>
              <w:t>元/袋</w:t>
            </w:r>
          </w:p>
        </w:tc>
        <w:tc>
          <w:tcPr>
            <w:tcW w:w="7003" w:type="dxa"/>
            <w:vAlign w:val="top"/>
          </w:tcPr>
          <w:p w14:paraId="4E2064F1">
            <w:pPr>
              <w:pStyle w:val="6"/>
              <w:spacing w:before="262" w:line="238" w:lineRule="auto"/>
              <w:ind w:left="25" w:right="151" w:firstLine="9"/>
            </w:pPr>
            <w:r>
              <w:rPr>
                <w:spacing w:val="2"/>
              </w:rPr>
              <w:t>受医疗机构委托处理 ，含人体组织标本的登记 、接运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、火化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、处理等服务人工费用及耗材费用 。向医疗机</w:t>
            </w:r>
            <w:r>
              <w:rPr>
                <w:spacing w:val="3"/>
              </w:rPr>
              <w:t>构收取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。（每袋10公斤以内）</w:t>
            </w:r>
            <w:r>
              <w:rPr>
                <w:spacing w:val="-41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2598" w:type="dxa"/>
            <w:vAlign w:val="top"/>
          </w:tcPr>
          <w:p w14:paraId="2279F5AB">
            <w:pPr>
              <w:spacing w:line="298" w:lineRule="auto"/>
              <w:rPr>
                <w:rFonts w:ascii="Arial"/>
                <w:sz w:val="21"/>
              </w:rPr>
            </w:pPr>
          </w:p>
          <w:p w14:paraId="2A7B7F74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C9AE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8883BE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223D25D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2D3DCE61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74020C1">
            <w:pPr>
              <w:pStyle w:val="6"/>
              <w:spacing w:before="263" w:line="239" w:lineRule="auto"/>
              <w:ind w:left="578" w:right="67" w:hanging="509"/>
            </w:pPr>
            <w:r>
              <w:rPr>
                <w:b/>
                <w:bCs/>
                <w:spacing w:val="-1"/>
              </w:rPr>
              <w:t>引产流产死胎</w:t>
            </w:r>
            <w:r>
              <w:rPr>
                <w:spacing w:val="-15"/>
              </w:rPr>
              <w:t xml:space="preserve"> </w:t>
            </w:r>
            <w:r>
              <w:rPr>
                <w:b/>
                <w:bCs/>
                <w:spacing w:val="-1"/>
              </w:rPr>
              <w:t>、医疗残</w:t>
            </w:r>
            <w:r>
              <w:rPr>
                <w:b/>
                <w:bCs/>
                <w:spacing w:val="1"/>
              </w:rPr>
              <w:t>肢火化</w:t>
            </w:r>
          </w:p>
        </w:tc>
        <w:tc>
          <w:tcPr>
            <w:tcW w:w="1128" w:type="dxa"/>
            <w:vAlign w:val="top"/>
          </w:tcPr>
          <w:p w14:paraId="5E77FA77">
            <w:pPr>
              <w:spacing w:line="307" w:lineRule="auto"/>
              <w:rPr>
                <w:rFonts w:ascii="Arial"/>
                <w:sz w:val="21"/>
              </w:rPr>
            </w:pPr>
          </w:p>
          <w:p w14:paraId="26AD1852">
            <w:pPr>
              <w:pStyle w:val="6"/>
              <w:spacing w:before="45" w:line="186" w:lineRule="exact"/>
              <w:ind w:left="463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885" w:type="dxa"/>
            <w:vAlign w:val="top"/>
          </w:tcPr>
          <w:p w14:paraId="1393FCC8">
            <w:pPr>
              <w:spacing w:line="307" w:lineRule="auto"/>
              <w:rPr>
                <w:rFonts w:ascii="Arial"/>
                <w:sz w:val="21"/>
              </w:rPr>
            </w:pPr>
          </w:p>
          <w:p w14:paraId="1CB27440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元/件</w:t>
            </w:r>
          </w:p>
        </w:tc>
        <w:tc>
          <w:tcPr>
            <w:tcW w:w="7003" w:type="dxa"/>
            <w:vAlign w:val="top"/>
          </w:tcPr>
          <w:p w14:paraId="1B8131AC">
            <w:pPr>
              <w:pStyle w:val="6"/>
              <w:spacing w:before="263" w:line="238" w:lineRule="auto"/>
              <w:ind w:left="39" w:right="199" w:hanging="5"/>
            </w:pPr>
            <w:r>
              <w:rPr>
                <w:spacing w:val="2"/>
              </w:rPr>
              <w:t xml:space="preserve">受医疗机构委托处理 </w:t>
            </w:r>
            <w:r>
              <w:rPr>
                <w:rFonts w:hint="eastAsia"/>
                <w:spacing w:val="2"/>
                <w:lang w:eastAsia="zh-CN"/>
              </w:rPr>
              <w:t>，包</w:t>
            </w:r>
            <w:r>
              <w:rPr>
                <w:spacing w:val="2"/>
              </w:rPr>
              <w:t>含引产流产死胎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、医疗残肢的登记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、接运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、火化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、处理</w:t>
            </w:r>
            <w:r>
              <w:rPr>
                <w:spacing w:val="1"/>
              </w:rPr>
              <w:t>等服务人工费用及耗材费用</w:t>
            </w:r>
            <w:r>
              <w:t xml:space="preserve"> </w:t>
            </w:r>
            <w:r>
              <w:rPr>
                <w:spacing w:val="1"/>
              </w:rPr>
              <w:t>。向医疗机构收取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44D4A8FB">
            <w:pPr>
              <w:spacing w:line="299" w:lineRule="auto"/>
              <w:rPr>
                <w:rFonts w:ascii="Arial"/>
                <w:sz w:val="21"/>
              </w:rPr>
            </w:pPr>
          </w:p>
          <w:p w14:paraId="289142BE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CEB5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7E50167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56F3C507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15D03302">
            <w:pPr>
              <w:pStyle w:val="6"/>
              <w:spacing w:before="280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特殊棺木火化</w:t>
            </w:r>
          </w:p>
        </w:tc>
        <w:tc>
          <w:tcPr>
            <w:tcW w:w="1603" w:type="dxa"/>
            <w:vAlign w:val="top"/>
          </w:tcPr>
          <w:p w14:paraId="7354FE19">
            <w:pPr>
              <w:pStyle w:val="6"/>
              <w:spacing w:before="280" w:line="227" w:lineRule="auto"/>
              <w:ind w:left="356"/>
            </w:pPr>
            <w:r>
              <w:rPr>
                <w:b/>
                <w:bCs/>
                <w:spacing w:val="2"/>
              </w:rPr>
              <w:t>特殊棺木火化</w:t>
            </w:r>
          </w:p>
        </w:tc>
        <w:tc>
          <w:tcPr>
            <w:tcW w:w="1128" w:type="dxa"/>
            <w:vAlign w:val="top"/>
          </w:tcPr>
          <w:p w14:paraId="47CAA371">
            <w:pPr>
              <w:pStyle w:val="6"/>
              <w:spacing w:before="281" w:line="186" w:lineRule="exact"/>
              <w:ind w:left="427"/>
            </w:pPr>
            <w:r>
              <w:rPr>
                <w:spacing w:val="-2"/>
                <w:position w:val="1"/>
              </w:rPr>
              <w:t>1200</w:t>
            </w:r>
          </w:p>
        </w:tc>
        <w:tc>
          <w:tcPr>
            <w:tcW w:w="885" w:type="dxa"/>
            <w:vAlign w:val="top"/>
          </w:tcPr>
          <w:p w14:paraId="6AB90E20">
            <w:pPr>
              <w:pStyle w:val="6"/>
              <w:spacing w:before="280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35A5F300">
            <w:pPr>
              <w:pStyle w:val="6"/>
              <w:spacing w:before="281" w:line="218" w:lineRule="auto"/>
              <w:ind w:left="27"/>
            </w:pPr>
            <w:r>
              <w:rPr>
                <w:spacing w:val="2"/>
              </w:rPr>
              <w:t>应丧属要求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，火化特殊棺木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。含业务洽谈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、单据交接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、棺木火化等服务的</w:t>
            </w:r>
            <w:r>
              <w:rPr>
                <w:spacing w:val="1"/>
              </w:rPr>
              <w:t>人工及耗材 。</w:t>
            </w:r>
          </w:p>
        </w:tc>
        <w:tc>
          <w:tcPr>
            <w:tcW w:w="2598" w:type="dxa"/>
            <w:vAlign w:val="top"/>
          </w:tcPr>
          <w:p w14:paraId="6E4BC1CF">
            <w:pPr>
              <w:pStyle w:val="6"/>
              <w:spacing w:before="276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1DC65D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6EC7DA97">
            <w:pPr>
              <w:spacing w:line="295" w:lineRule="auto"/>
              <w:rPr>
                <w:rFonts w:ascii="Arial"/>
                <w:sz w:val="21"/>
              </w:rPr>
            </w:pPr>
          </w:p>
          <w:p w14:paraId="0E8AB4D0">
            <w:pPr>
              <w:spacing w:line="295" w:lineRule="auto"/>
              <w:rPr>
                <w:rFonts w:ascii="Arial"/>
                <w:sz w:val="21"/>
              </w:rPr>
            </w:pPr>
          </w:p>
          <w:p w14:paraId="4E1880F9">
            <w:pPr>
              <w:spacing w:line="296" w:lineRule="auto"/>
              <w:rPr>
                <w:rFonts w:ascii="Arial"/>
                <w:sz w:val="21"/>
              </w:rPr>
            </w:pPr>
          </w:p>
          <w:p w14:paraId="7E818D33">
            <w:pPr>
              <w:pStyle w:val="6"/>
              <w:spacing w:before="45" w:line="188" w:lineRule="exact"/>
              <w:ind w:left="199"/>
            </w:pPr>
            <w:r>
              <w:rPr>
                <w:b/>
                <w:bCs/>
                <w:spacing w:val="-2"/>
                <w:position w:val="1"/>
              </w:rPr>
              <w:t>6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0B6324AA">
            <w:pPr>
              <w:spacing w:line="295" w:lineRule="auto"/>
              <w:rPr>
                <w:rFonts w:ascii="Arial"/>
                <w:sz w:val="21"/>
              </w:rPr>
            </w:pPr>
          </w:p>
          <w:p w14:paraId="17527D77">
            <w:pPr>
              <w:spacing w:line="295" w:lineRule="auto"/>
              <w:rPr>
                <w:rFonts w:ascii="Arial"/>
                <w:sz w:val="21"/>
              </w:rPr>
            </w:pPr>
          </w:p>
          <w:p w14:paraId="3DD51761">
            <w:pPr>
              <w:spacing w:line="295" w:lineRule="auto"/>
              <w:rPr>
                <w:rFonts w:ascii="Arial"/>
                <w:sz w:val="21"/>
              </w:rPr>
            </w:pPr>
          </w:p>
          <w:p w14:paraId="42A8E382">
            <w:pPr>
              <w:pStyle w:val="6"/>
              <w:spacing w:before="46" w:line="226" w:lineRule="auto"/>
              <w:ind w:left="88"/>
            </w:pPr>
            <w:r>
              <w:rPr>
                <w:b/>
                <w:bCs/>
                <w:color w:val="0070C0"/>
                <w:spacing w:val="2"/>
              </w:rPr>
              <w:t>特需告别服务</w:t>
            </w:r>
          </w:p>
        </w:tc>
        <w:tc>
          <w:tcPr>
            <w:tcW w:w="1439" w:type="dxa"/>
            <w:vAlign w:val="top"/>
          </w:tcPr>
          <w:p w14:paraId="5D5B3662">
            <w:pPr>
              <w:pStyle w:val="6"/>
              <w:spacing w:before="267" w:line="227" w:lineRule="auto"/>
              <w:ind w:left="125"/>
            </w:pPr>
            <w:r>
              <w:rPr>
                <w:b/>
                <w:bCs/>
                <w:color w:val="0070C0"/>
                <w:spacing w:val="2"/>
              </w:rPr>
              <w:t>特大型告别厅租用</w:t>
            </w:r>
          </w:p>
        </w:tc>
        <w:tc>
          <w:tcPr>
            <w:tcW w:w="1603" w:type="dxa"/>
            <w:vAlign w:val="top"/>
          </w:tcPr>
          <w:p w14:paraId="7611901B">
            <w:pPr>
              <w:pStyle w:val="6"/>
              <w:spacing w:before="267" w:line="227" w:lineRule="auto"/>
              <w:ind w:left="434"/>
            </w:pPr>
            <w:r>
              <w:rPr>
                <w:b/>
                <w:bCs/>
                <w:spacing w:val="1"/>
              </w:rPr>
              <w:t>租用大礼堂</w:t>
            </w:r>
          </w:p>
        </w:tc>
        <w:tc>
          <w:tcPr>
            <w:tcW w:w="1128" w:type="dxa"/>
            <w:vAlign w:val="top"/>
          </w:tcPr>
          <w:p w14:paraId="1381E7E7">
            <w:pPr>
              <w:pStyle w:val="6"/>
              <w:spacing w:before="267" w:line="186" w:lineRule="exact"/>
              <w:ind w:left="419"/>
            </w:pPr>
            <w:r>
              <w:rPr>
                <w:position w:val="1"/>
              </w:rPr>
              <w:t>6500</w:t>
            </w:r>
          </w:p>
        </w:tc>
        <w:tc>
          <w:tcPr>
            <w:tcW w:w="885" w:type="dxa"/>
            <w:vAlign w:val="top"/>
          </w:tcPr>
          <w:p w14:paraId="606101ED">
            <w:pPr>
              <w:pStyle w:val="6"/>
              <w:spacing w:before="267" w:line="229" w:lineRule="auto"/>
              <w:ind w:left="190"/>
            </w:pPr>
            <w:r>
              <w:rPr>
                <w:spacing w:val="2"/>
              </w:rPr>
              <w:t>元/小时</w:t>
            </w:r>
          </w:p>
        </w:tc>
        <w:tc>
          <w:tcPr>
            <w:tcW w:w="7003" w:type="dxa"/>
            <w:vAlign w:val="top"/>
          </w:tcPr>
          <w:p w14:paraId="58CE1189">
            <w:pPr>
              <w:pStyle w:val="6"/>
              <w:spacing w:before="90" w:line="233" w:lineRule="auto"/>
              <w:ind w:left="26" w:right="158" w:hanging="1"/>
              <w:jc w:val="both"/>
            </w:pPr>
            <w:r>
              <w:rPr>
                <w:spacing w:val="4"/>
              </w:rPr>
              <w:t>根据《遗体告别服务规范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》等民政行业标准</w:t>
            </w:r>
            <w:r>
              <w:rPr>
                <w:spacing w:val="-16"/>
              </w:rPr>
              <w:t xml:space="preserve"> </w:t>
            </w:r>
            <w:r>
              <w:rPr>
                <w:spacing w:val="4"/>
              </w:rPr>
              <w:t>，</w:t>
            </w:r>
            <w:r>
              <w:rPr>
                <w:spacing w:val="3"/>
              </w:rPr>
              <w:t>使用特大型告别厅开展遗体告别服务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3"/>
              </w:rPr>
              <w:t>。特大型告别厅应不小</w:t>
            </w:r>
            <w:r>
              <w:rPr>
                <w:spacing w:val="2"/>
              </w:rPr>
              <w:t>于600平方米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，可保障600人左右举行告别仪式 ，配备司仪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、10个固定绢花圈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，瞻仰棺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、音响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、饮水设备、</w:t>
            </w:r>
            <w:r>
              <w:rPr>
                <w:spacing w:val="1"/>
              </w:rPr>
              <w:t>环境清理等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</w:rPr>
              <w:t>，含休息室。</w:t>
            </w:r>
          </w:p>
        </w:tc>
        <w:tc>
          <w:tcPr>
            <w:tcW w:w="2598" w:type="dxa"/>
            <w:vAlign w:val="top"/>
          </w:tcPr>
          <w:p w14:paraId="67486254">
            <w:pPr>
              <w:pStyle w:val="6"/>
              <w:spacing w:before="26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B436B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D6CCBD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07CF1A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CD79850">
            <w:pPr>
              <w:pStyle w:val="6"/>
              <w:spacing w:before="277" w:line="227" w:lineRule="auto"/>
              <w:ind w:left="199"/>
            </w:pPr>
            <w:r>
              <w:rPr>
                <w:b/>
                <w:bCs/>
                <w:color w:val="0070C0"/>
                <w:spacing w:val="2"/>
              </w:rPr>
              <w:t>大型告别厅租用</w:t>
            </w:r>
          </w:p>
        </w:tc>
        <w:tc>
          <w:tcPr>
            <w:tcW w:w="1603" w:type="dxa"/>
            <w:vAlign w:val="top"/>
          </w:tcPr>
          <w:p w14:paraId="0D565F5C">
            <w:pPr>
              <w:pStyle w:val="6"/>
              <w:spacing w:before="277" w:line="227" w:lineRule="auto"/>
              <w:ind w:left="434"/>
            </w:pPr>
            <w:r>
              <w:rPr>
                <w:b/>
                <w:bCs/>
                <w:spacing w:val="1"/>
              </w:rPr>
              <w:t>租用中礼堂</w:t>
            </w:r>
          </w:p>
        </w:tc>
        <w:tc>
          <w:tcPr>
            <w:tcW w:w="1128" w:type="dxa"/>
            <w:vAlign w:val="top"/>
          </w:tcPr>
          <w:p w14:paraId="2BA1284D">
            <w:pPr>
              <w:pStyle w:val="6"/>
              <w:spacing w:before="277" w:line="186" w:lineRule="exact"/>
              <w:ind w:left="418"/>
            </w:pPr>
            <w:r>
              <w:rPr>
                <w:position w:val="1"/>
              </w:rPr>
              <w:t>2200</w:t>
            </w:r>
          </w:p>
        </w:tc>
        <w:tc>
          <w:tcPr>
            <w:tcW w:w="885" w:type="dxa"/>
            <w:vAlign w:val="top"/>
          </w:tcPr>
          <w:p w14:paraId="7C049249">
            <w:pPr>
              <w:pStyle w:val="6"/>
              <w:spacing w:before="277" w:line="229" w:lineRule="auto"/>
              <w:ind w:left="190"/>
            </w:pPr>
            <w:r>
              <w:rPr>
                <w:spacing w:val="2"/>
              </w:rPr>
              <w:t>元/小时</w:t>
            </w:r>
          </w:p>
        </w:tc>
        <w:tc>
          <w:tcPr>
            <w:tcW w:w="7003" w:type="dxa"/>
            <w:vAlign w:val="top"/>
          </w:tcPr>
          <w:p w14:paraId="4465957A">
            <w:pPr>
              <w:pStyle w:val="6"/>
              <w:spacing w:before="97" w:line="235" w:lineRule="auto"/>
              <w:ind w:left="25" w:right="64"/>
              <w:jc w:val="both"/>
            </w:pPr>
            <w:r>
              <w:rPr>
                <w:spacing w:val="3"/>
              </w:rPr>
              <w:t>根据《遗体告别服务规范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》等民政行业标准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，使用大型告别厅开展遗体告别服务</w:t>
            </w:r>
            <w:r>
              <w:rPr>
                <w:spacing w:val="21"/>
              </w:rPr>
              <w:t xml:space="preserve"> </w:t>
            </w:r>
            <w:r>
              <w:rPr>
                <w:spacing w:val="3"/>
              </w:rPr>
              <w:t>。大型告别厅应不小于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200</w:t>
            </w:r>
            <w:r>
              <w:rPr>
                <w:spacing w:val="2"/>
              </w:rPr>
              <w:t>平方米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，可保障150—200人举行告别仪式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，配备司仪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、6个固定绢花圈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，瞻仰棺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、音响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、饮水设备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、环境清</w:t>
            </w:r>
            <w:r>
              <w:rPr>
                <w:spacing w:val="1"/>
              </w:rPr>
              <w:t>理等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，含休息室。</w:t>
            </w:r>
          </w:p>
        </w:tc>
        <w:tc>
          <w:tcPr>
            <w:tcW w:w="2598" w:type="dxa"/>
            <w:vAlign w:val="top"/>
          </w:tcPr>
          <w:p w14:paraId="553FECB1">
            <w:pPr>
              <w:pStyle w:val="6"/>
              <w:spacing w:before="27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88F3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0375639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16A9827C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93CCFA4">
            <w:pPr>
              <w:pStyle w:val="6"/>
              <w:spacing w:before="260" w:line="227" w:lineRule="auto"/>
              <w:ind w:left="211"/>
            </w:pPr>
            <w:r>
              <w:rPr>
                <w:b/>
                <w:bCs/>
                <w:color w:val="0070C0"/>
              </w:rPr>
              <w:t>中型告别厅租用</w:t>
            </w:r>
          </w:p>
        </w:tc>
        <w:tc>
          <w:tcPr>
            <w:tcW w:w="1603" w:type="dxa"/>
            <w:vAlign w:val="top"/>
          </w:tcPr>
          <w:p w14:paraId="5691F881">
            <w:pPr>
              <w:pStyle w:val="6"/>
              <w:spacing w:before="260" w:line="227" w:lineRule="auto"/>
              <w:ind w:left="285"/>
            </w:pPr>
            <w:r>
              <w:rPr>
                <w:b/>
                <w:bCs/>
                <w:spacing w:val="1"/>
              </w:rPr>
              <w:t>租用中型告别厅</w:t>
            </w:r>
          </w:p>
        </w:tc>
        <w:tc>
          <w:tcPr>
            <w:tcW w:w="1128" w:type="dxa"/>
            <w:vAlign w:val="top"/>
          </w:tcPr>
          <w:p w14:paraId="6B3312C9">
            <w:pPr>
              <w:pStyle w:val="6"/>
              <w:spacing w:before="261" w:line="186" w:lineRule="exact"/>
              <w:ind w:left="454"/>
            </w:pPr>
            <w:r>
              <w:rPr>
                <w:position w:val="1"/>
              </w:rPr>
              <w:t>850</w:t>
            </w:r>
          </w:p>
        </w:tc>
        <w:tc>
          <w:tcPr>
            <w:tcW w:w="885" w:type="dxa"/>
            <w:vAlign w:val="top"/>
          </w:tcPr>
          <w:p w14:paraId="51C82363">
            <w:pPr>
              <w:pStyle w:val="6"/>
              <w:spacing w:before="260" w:line="229" w:lineRule="auto"/>
              <w:ind w:left="190"/>
            </w:pPr>
            <w:r>
              <w:rPr>
                <w:spacing w:val="2"/>
              </w:rPr>
              <w:t>元/小时</w:t>
            </w:r>
          </w:p>
        </w:tc>
        <w:tc>
          <w:tcPr>
            <w:tcW w:w="7003" w:type="dxa"/>
            <w:vAlign w:val="top"/>
          </w:tcPr>
          <w:p w14:paraId="733B3FCC">
            <w:pPr>
              <w:pStyle w:val="6"/>
              <w:spacing w:before="81" w:line="235" w:lineRule="auto"/>
              <w:ind w:left="25" w:right="137"/>
            </w:pPr>
            <w:r>
              <w:rPr>
                <w:spacing w:val="4"/>
              </w:rPr>
              <w:t>根据《遗体告别服务规范</w:t>
            </w:r>
            <w:r>
              <w:rPr>
                <w:spacing w:val="-9"/>
              </w:rPr>
              <w:t xml:space="preserve"> </w:t>
            </w:r>
            <w:r>
              <w:rPr>
                <w:spacing w:val="4"/>
              </w:rPr>
              <w:t>》等民政行业标准</w:t>
            </w:r>
            <w:r>
              <w:rPr>
                <w:spacing w:val="-16"/>
              </w:rPr>
              <w:t xml:space="preserve"> </w:t>
            </w:r>
            <w:r>
              <w:rPr>
                <w:spacing w:val="4"/>
              </w:rPr>
              <w:t>，使用中型告别厅开展遗体告别服务</w:t>
            </w:r>
            <w:r>
              <w:rPr>
                <w:spacing w:val="21"/>
              </w:rPr>
              <w:t xml:space="preserve"> </w:t>
            </w:r>
            <w:r>
              <w:rPr>
                <w:spacing w:val="4"/>
              </w:rPr>
              <w:t>。中型告别厅不小于60平</w:t>
            </w:r>
            <w:r>
              <w:rPr>
                <w:spacing w:val="2"/>
              </w:rPr>
              <w:t>方米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，可保障50—60人举行告别仪式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，配备司仪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、4个固定绢花圈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，瞻仰棺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、音响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、饮水设备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、环境清理</w:t>
            </w:r>
            <w:r>
              <w:rPr>
                <w:spacing w:val="4"/>
              </w:rPr>
              <w:t>等，含休息室。</w:t>
            </w:r>
          </w:p>
        </w:tc>
        <w:tc>
          <w:tcPr>
            <w:tcW w:w="2598" w:type="dxa"/>
            <w:vAlign w:val="top"/>
          </w:tcPr>
          <w:p w14:paraId="3708B683">
            <w:pPr>
              <w:pStyle w:val="6"/>
              <w:spacing w:before="256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51515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68" w:type="dxa"/>
            <w:vAlign w:val="top"/>
          </w:tcPr>
          <w:p w14:paraId="40B0E695">
            <w:pPr>
              <w:pStyle w:val="6"/>
              <w:spacing w:before="223" w:line="190" w:lineRule="exact"/>
              <w:ind w:left="200"/>
            </w:pPr>
            <w:r>
              <w:rPr>
                <w:b/>
                <w:bCs/>
                <w:spacing w:val="-2"/>
                <w:position w:val="1"/>
              </w:rPr>
              <w:t>7</w:t>
            </w:r>
          </w:p>
        </w:tc>
        <w:tc>
          <w:tcPr>
            <w:tcW w:w="1070" w:type="dxa"/>
            <w:vAlign w:val="top"/>
          </w:tcPr>
          <w:p w14:paraId="4F4551E4">
            <w:pPr>
              <w:pStyle w:val="6"/>
              <w:spacing w:before="223" w:line="226" w:lineRule="auto"/>
              <w:ind w:left="243"/>
            </w:pPr>
            <w:r>
              <w:rPr>
                <w:b/>
                <w:bCs/>
                <w:color w:val="0070C0"/>
              </w:rPr>
              <w:t>守灵服务</w:t>
            </w:r>
          </w:p>
        </w:tc>
        <w:tc>
          <w:tcPr>
            <w:tcW w:w="1439" w:type="dxa"/>
            <w:vAlign w:val="top"/>
          </w:tcPr>
          <w:p w14:paraId="30534C31">
            <w:pPr>
              <w:pStyle w:val="6"/>
              <w:spacing w:before="222" w:line="227" w:lineRule="auto"/>
              <w:ind w:left="354"/>
            </w:pPr>
            <w:r>
              <w:rPr>
                <w:b/>
                <w:bCs/>
                <w:color w:val="0070C0"/>
              </w:rPr>
              <w:t>守灵厅租用</w:t>
            </w:r>
          </w:p>
        </w:tc>
        <w:tc>
          <w:tcPr>
            <w:tcW w:w="1603" w:type="dxa"/>
            <w:vAlign w:val="top"/>
          </w:tcPr>
          <w:p w14:paraId="51D6105C">
            <w:pPr>
              <w:pStyle w:val="6"/>
              <w:spacing w:before="222" w:line="227" w:lineRule="auto"/>
              <w:ind w:left="434"/>
            </w:pPr>
            <w:r>
              <w:rPr>
                <w:b/>
                <w:bCs/>
                <w:spacing w:val="1"/>
              </w:rPr>
              <w:t>租用守灵厅</w:t>
            </w:r>
          </w:p>
        </w:tc>
        <w:tc>
          <w:tcPr>
            <w:tcW w:w="1128" w:type="dxa"/>
            <w:vAlign w:val="top"/>
          </w:tcPr>
          <w:p w14:paraId="55855490">
            <w:pPr>
              <w:pStyle w:val="6"/>
              <w:spacing w:before="223" w:line="186" w:lineRule="exact"/>
              <w:ind w:left="455"/>
            </w:pPr>
            <w:r>
              <w:rPr>
                <w:position w:val="1"/>
              </w:rPr>
              <w:t>300</w:t>
            </w:r>
          </w:p>
        </w:tc>
        <w:tc>
          <w:tcPr>
            <w:tcW w:w="885" w:type="dxa"/>
            <w:vAlign w:val="top"/>
          </w:tcPr>
          <w:p w14:paraId="029370C6">
            <w:pPr>
              <w:pStyle w:val="6"/>
              <w:spacing w:before="223" w:line="229" w:lineRule="auto"/>
              <w:ind w:left="190"/>
            </w:pPr>
            <w:r>
              <w:rPr>
                <w:spacing w:val="2"/>
              </w:rPr>
              <w:t>元/小时</w:t>
            </w:r>
          </w:p>
        </w:tc>
        <w:tc>
          <w:tcPr>
            <w:tcW w:w="7003" w:type="dxa"/>
            <w:vAlign w:val="top"/>
          </w:tcPr>
          <w:p w14:paraId="6FB8AD9F">
            <w:pPr>
              <w:pStyle w:val="6"/>
              <w:spacing w:before="132" w:line="234" w:lineRule="auto"/>
              <w:ind w:left="41" w:right="156" w:hanging="14"/>
            </w:pPr>
            <w:r>
              <w:rPr>
                <w:spacing w:val="2"/>
              </w:rPr>
              <w:t>应丧属要求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，租用守灵厅进行守灵 ，提供独立房间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、面积约60平方米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，独立冷藏棺保存遗体 ，提供休息室</w:t>
            </w:r>
            <w:r>
              <w:t xml:space="preserve"> </w:t>
            </w:r>
            <w:r>
              <w:rPr>
                <w:spacing w:val="2"/>
              </w:rPr>
              <w:t>、饮水设备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、音响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、折叠床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、淋浴间等基础服务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，含守灵厅环境清理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。（不足1小时按1小</w:t>
            </w:r>
            <w:r>
              <w:rPr>
                <w:spacing w:val="1"/>
              </w:rPr>
              <w:t>时计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。）</w:t>
            </w:r>
          </w:p>
        </w:tc>
        <w:tc>
          <w:tcPr>
            <w:tcW w:w="2598" w:type="dxa"/>
            <w:vAlign w:val="top"/>
          </w:tcPr>
          <w:p w14:paraId="76034665">
            <w:pPr>
              <w:pStyle w:val="6"/>
              <w:spacing w:before="21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6C992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468" w:type="dxa"/>
            <w:vAlign w:val="top"/>
          </w:tcPr>
          <w:p w14:paraId="7DE94E5F">
            <w:pPr>
              <w:pStyle w:val="6"/>
              <w:spacing w:before="242" w:line="188" w:lineRule="exact"/>
              <w:ind w:left="197"/>
            </w:pPr>
            <w:r>
              <w:rPr>
                <w:b/>
                <w:bCs/>
                <w:spacing w:val="-2"/>
                <w:position w:val="1"/>
              </w:rPr>
              <w:t>8</w:t>
            </w:r>
          </w:p>
        </w:tc>
        <w:tc>
          <w:tcPr>
            <w:tcW w:w="1070" w:type="dxa"/>
            <w:vAlign w:val="top"/>
          </w:tcPr>
          <w:p w14:paraId="61CCC93F">
            <w:pPr>
              <w:pStyle w:val="6"/>
              <w:spacing w:before="153" w:line="239" w:lineRule="auto"/>
              <w:ind w:left="387" w:right="114" w:hanging="299"/>
            </w:pPr>
            <w:r>
              <w:rPr>
                <w:b/>
                <w:bCs/>
                <w:color w:val="0070C0"/>
                <w:spacing w:val="2"/>
              </w:rPr>
              <w:t>遗体境内特需</w:t>
            </w:r>
            <w:r>
              <w:rPr>
                <w:b/>
                <w:bCs/>
                <w:color w:val="0070C0"/>
                <w:spacing w:val="-1"/>
              </w:rPr>
              <w:t>运输</w:t>
            </w:r>
          </w:p>
        </w:tc>
        <w:tc>
          <w:tcPr>
            <w:tcW w:w="1439" w:type="dxa"/>
            <w:vAlign w:val="top"/>
          </w:tcPr>
          <w:p w14:paraId="695299CE">
            <w:pPr>
              <w:pStyle w:val="6"/>
              <w:spacing w:before="242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跨市遗体接运</w:t>
            </w:r>
          </w:p>
        </w:tc>
        <w:tc>
          <w:tcPr>
            <w:tcW w:w="1603" w:type="dxa"/>
            <w:vAlign w:val="top"/>
          </w:tcPr>
          <w:p w14:paraId="48181D12">
            <w:pPr>
              <w:pStyle w:val="6"/>
              <w:spacing w:before="242" w:line="227" w:lineRule="auto"/>
              <w:ind w:left="356"/>
            </w:pPr>
            <w:r>
              <w:rPr>
                <w:b/>
                <w:bCs/>
                <w:spacing w:val="2"/>
              </w:rPr>
              <w:t>跨市专车接运</w:t>
            </w:r>
          </w:p>
        </w:tc>
        <w:tc>
          <w:tcPr>
            <w:tcW w:w="1128" w:type="dxa"/>
            <w:vAlign w:val="top"/>
          </w:tcPr>
          <w:p w14:paraId="0ABD9A81">
            <w:pPr>
              <w:pStyle w:val="6"/>
              <w:spacing w:before="242" w:line="186" w:lineRule="exact"/>
              <w:ind w:left="501"/>
            </w:pPr>
            <w:r>
              <w:rPr>
                <w:spacing w:val="-5"/>
                <w:position w:val="1"/>
              </w:rPr>
              <w:t>10</w:t>
            </w:r>
          </w:p>
        </w:tc>
        <w:tc>
          <w:tcPr>
            <w:tcW w:w="885" w:type="dxa"/>
            <w:vAlign w:val="top"/>
          </w:tcPr>
          <w:p w14:paraId="090FF112">
            <w:pPr>
              <w:pStyle w:val="6"/>
              <w:spacing w:before="242" w:line="229" w:lineRule="auto"/>
              <w:ind w:left="190"/>
            </w:pPr>
            <w:r>
              <w:rPr>
                <w:spacing w:val="2"/>
              </w:rPr>
              <w:t>元/公里</w:t>
            </w:r>
          </w:p>
        </w:tc>
        <w:tc>
          <w:tcPr>
            <w:tcW w:w="7003" w:type="dxa"/>
            <w:vAlign w:val="top"/>
          </w:tcPr>
          <w:p w14:paraId="245B4385">
            <w:pPr>
              <w:pStyle w:val="6"/>
              <w:spacing w:before="242" w:line="218" w:lineRule="auto"/>
              <w:ind w:left="27"/>
            </w:pPr>
            <w:r>
              <w:rPr>
                <w:spacing w:val="2"/>
              </w:rPr>
              <w:t>应丧属要求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，提供品牌商务车接运 ，按往返全程里程计费 ，含遗体搬运服务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。往返</w:t>
            </w:r>
            <w:r>
              <w:rPr>
                <w:spacing w:val="1"/>
              </w:rPr>
              <w:t>路桥费另计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75D50DB3">
            <w:pPr>
              <w:pStyle w:val="6"/>
              <w:spacing w:before="237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93FD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7D413EF8">
            <w:pPr>
              <w:spacing w:line="243" w:lineRule="auto"/>
              <w:rPr>
                <w:rFonts w:ascii="Arial"/>
                <w:sz w:val="21"/>
              </w:rPr>
            </w:pPr>
          </w:p>
          <w:p w14:paraId="5AA94EE5">
            <w:pPr>
              <w:spacing w:line="243" w:lineRule="auto"/>
              <w:rPr>
                <w:rFonts w:ascii="Arial"/>
                <w:sz w:val="21"/>
              </w:rPr>
            </w:pPr>
          </w:p>
          <w:p w14:paraId="05078062">
            <w:pPr>
              <w:spacing w:line="243" w:lineRule="auto"/>
              <w:rPr>
                <w:rFonts w:ascii="Arial"/>
                <w:sz w:val="21"/>
              </w:rPr>
            </w:pPr>
          </w:p>
          <w:p w14:paraId="43EE18A0">
            <w:pPr>
              <w:spacing w:line="244" w:lineRule="auto"/>
              <w:rPr>
                <w:rFonts w:ascii="Arial"/>
                <w:sz w:val="21"/>
              </w:rPr>
            </w:pPr>
          </w:p>
          <w:p w14:paraId="1E956DCE">
            <w:pPr>
              <w:spacing w:line="244" w:lineRule="auto"/>
              <w:rPr>
                <w:rFonts w:ascii="Arial"/>
                <w:sz w:val="21"/>
              </w:rPr>
            </w:pPr>
          </w:p>
          <w:p w14:paraId="7930A750">
            <w:pPr>
              <w:spacing w:line="244" w:lineRule="auto"/>
              <w:rPr>
                <w:rFonts w:ascii="Arial"/>
                <w:sz w:val="21"/>
              </w:rPr>
            </w:pPr>
          </w:p>
          <w:p w14:paraId="77D84529">
            <w:pPr>
              <w:spacing w:line="244" w:lineRule="auto"/>
              <w:rPr>
                <w:rFonts w:ascii="Arial"/>
                <w:sz w:val="21"/>
              </w:rPr>
            </w:pPr>
          </w:p>
          <w:p w14:paraId="4AE9E7C1">
            <w:pPr>
              <w:pStyle w:val="6"/>
              <w:spacing w:before="46" w:line="188" w:lineRule="exact"/>
              <w:ind w:left="195"/>
            </w:pPr>
            <w:r>
              <w:rPr>
                <w:b/>
                <w:bCs/>
                <w:spacing w:val="-2"/>
                <w:position w:val="1"/>
              </w:rPr>
              <w:t>9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41829EEE">
            <w:pPr>
              <w:spacing w:line="269" w:lineRule="auto"/>
              <w:rPr>
                <w:rFonts w:ascii="Arial"/>
                <w:sz w:val="21"/>
              </w:rPr>
            </w:pPr>
          </w:p>
          <w:p w14:paraId="7B03FA64">
            <w:pPr>
              <w:spacing w:line="269" w:lineRule="auto"/>
              <w:rPr>
                <w:rFonts w:ascii="Arial"/>
                <w:sz w:val="21"/>
              </w:rPr>
            </w:pPr>
          </w:p>
          <w:p w14:paraId="301065A7">
            <w:pPr>
              <w:spacing w:line="269" w:lineRule="auto"/>
              <w:rPr>
                <w:rFonts w:ascii="Arial"/>
                <w:sz w:val="21"/>
              </w:rPr>
            </w:pPr>
          </w:p>
          <w:p w14:paraId="1AA6E222">
            <w:pPr>
              <w:spacing w:line="269" w:lineRule="auto"/>
              <w:rPr>
                <w:rFonts w:ascii="Arial"/>
                <w:sz w:val="21"/>
              </w:rPr>
            </w:pPr>
          </w:p>
          <w:p w14:paraId="75540846">
            <w:pPr>
              <w:spacing w:line="269" w:lineRule="auto"/>
              <w:rPr>
                <w:rFonts w:ascii="Arial"/>
                <w:sz w:val="21"/>
              </w:rPr>
            </w:pPr>
          </w:p>
          <w:p w14:paraId="5D213748">
            <w:pPr>
              <w:spacing w:line="270" w:lineRule="auto"/>
              <w:rPr>
                <w:rFonts w:ascii="Arial"/>
                <w:sz w:val="21"/>
              </w:rPr>
            </w:pPr>
          </w:p>
          <w:p w14:paraId="37CDD084">
            <w:pPr>
              <w:pStyle w:val="6"/>
              <w:spacing w:before="45" w:line="238" w:lineRule="auto"/>
              <w:ind w:left="387" w:right="114" w:hanging="299"/>
            </w:pPr>
            <w:r>
              <w:rPr>
                <w:b/>
                <w:bCs/>
                <w:color w:val="0070C0"/>
                <w:spacing w:val="2"/>
              </w:rPr>
              <w:t>遗体跨境特需</w:t>
            </w:r>
            <w:r>
              <w:rPr>
                <w:b/>
                <w:bCs/>
                <w:color w:val="0070C0"/>
                <w:spacing w:val="-1"/>
              </w:rPr>
              <w:t>运输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2D5A5FEF">
            <w:pPr>
              <w:spacing w:line="243" w:lineRule="auto"/>
              <w:rPr>
                <w:rFonts w:ascii="Arial"/>
                <w:sz w:val="21"/>
              </w:rPr>
            </w:pPr>
          </w:p>
          <w:p w14:paraId="0E6770E3">
            <w:pPr>
              <w:spacing w:line="243" w:lineRule="auto"/>
              <w:rPr>
                <w:rFonts w:ascii="Arial"/>
                <w:sz w:val="21"/>
              </w:rPr>
            </w:pPr>
          </w:p>
          <w:p w14:paraId="42A75391">
            <w:pPr>
              <w:spacing w:line="243" w:lineRule="auto"/>
              <w:rPr>
                <w:rFonts w:ascii="Arial"/>
                <w:sz w:val="21"/>
              </w:rPr>
            </w:pPr>
          </w:p>
          <w:p w14:paraId="3050D92C">
            <w:pPr>
              <w:spacing w:line="244" w:lineRule="auto"/>
              <w:rPr>
                <w:rFonts w:ascii="Arial"/>
                <w:sz w:val="21"/>
              </w:rPr>
            </w:pPr>
          </w:p>
          <w:p w14:paraId="1DA12538">
            <w:pPr>
              <w:spacing w:line="244" w:lineRule="auto"/>
              <w:rPr>
                <w:rFonts w:ascii="Arial"/>
                <w:sz w:val="21"/>
              </w:rPr>
            </w:pPr>
          </w:p>
          <w:p w14:paraId="327B73B4">
            <w:pPr>
              <w:spacing w:line="244" w:lineRule="auto"/>
              <w:rPr>
                <w:rFonts w:ascii="Arial"/>
                <w:sz w:val="21"/>
              </w:rPr>
            </w:pPr>
          </w:p>
          <w:p w14:paraId="3EFDADA8">
            <w:pPr>
              <w:spacing w:line="244" w:lineRule="auto"/>
              <w:rPr>
                <w:rFonts w:ascii="Arial"/>
                <w:sz w:val="21"/>
              </w:rPr>
            </w:pPr>
          </w:p>
          <w:p w14:paraId="40859D78">
            <w:pPr>
              <w:pStyle w:val="6"/>
              <w:spacing w:before="45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跨境遗体接运</w:t>
            </w:r>
          </w:p>
        </w:tc>
        <w:tc>
          <w:tcPr>
            <w:tcW w:w="1603" w:type="dxa"/>
            <w:vAlign w:val="top"/>
          </w:tcPr>
          <w:p w14:paraId="3A5D57D6">
            <w:pPr>
              <w:spacing w:line="252" w:lineRule="auto"/>
              <w:rPr>
                <w:rFonts w:ascii="Arial"/>
                <w:sz w:val="21"/>
              </w:rPr>
            </w:pPr>
          </w:p>
          <w:p w14:paraId="510826BA">
            <w:pPr>
              <w:pStyle w:val="6"/>
              <w:spacing w:before="46" w:line="228" w:lineRule="auto"/>
              <w:ind w:left="510"/>
            </w:pPr>
            <w:r>
              <w:rPr>
                <w:b/>
                <w:bCs/>
              </w:rPr>
              <w:t>临时停棺</w:t>
            </w:r>
          </w:p>
        </w:tc>
        <w:tc>
          <w:tcPr>
            <w:tcW w:w="1128" w:type="dxa"/>
            <w:vAlign w:val="top"/>
          </w:tcPr>
          <w:p w14:paraId="51D8D7C7">
            <w:pPr>
              <w:spacing w:line="253" w:lineRule="auto"/>
              <w:rPr>
                <w:rFonts w:ascii="Arial"/>
                <w:sz w:val="21"/>
              </w:rPr>
            </w:pPr>
          </w:p>
          <w:p w14:paraId="158F6166">
            <w:pPr>
              <w:pStyle w:val="6"/>
              <w:spacing w:before="45" w:line="186" w:lineRule="exact"/>
              <w:ind w:left="46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885" w:type="dxa"/>
            <w:vAlign w:val="top"/>
          </w:tcPr>
          <w:p w14:paraId="0FC33EF3">
            <w:pPr>
              <w:spacing w:line="252" w:lineRule="auto"/>
              <w:rPr>
                <w:rFonts w:ascii="Arial"/>
                <w:sz w:val="21"/>
              </w:rPr>
            </w:pPr>
          </w:p>
          <w:p w14:paraId="1A89401D">
            <w:pPr>
              <w:pStyle w:val="6"/>
              <w:spacing w:before="46" w:line="229" w:lineRule="auto"/>
              <w:ind w:left="116"/>
            </w:pPr>
            <w:r>
              <w:rPr>
                <w:spacing w:val="-8"/>
              </w:rPr>
              <w:t>元/具 ·天</w:t>
            </w:r>
          </w:p>
        </w:tc>
        <w:tc>
          <w:tcPr>
            <w:tcW w:w="7003" w:type="dxa"/>
            <w:vAlign w:val="top"/>
          </w:tcPr>
          <w:p w14:paraId="3B1143A8">
            <w:pPr>
              <w:pStyle w:val="6"/>
              <w:spacing w:before="211" w:line="239" w:lineRule="auto"/>
              <w:ind w:left="34" w:right="185" w:hanging="9"/>
            </w:pPr>
            <w:r>
              <w:rPr>
                <w:spacing w:val="3"/>
              </w:rPr>
              <w:t>针对国际外运专属收费 ，因转运过来等待机场班次 、航班调动等情况延迟运出 ，</w:t>
            </w:r>
            <w:r>
              <w:rPr>
                <w:spacing w:val="2"/>
              </w:rPr>
              <w:t>从而产生的灵柩临时保管</w:t>
            </w:r>
            <w:r>
              <w:rPr>
                <w:spacing w:val="-1"/>
              </w:rPr>
              <w:t>的费用。</w:t>
            </w:r>
          </w:p>
        </w:tc>
        <w:tc>
          <w:tcPr>
            <w:tcW w:w="2598" w:type="dxa"/>
            <w:vAlign w:val="top"/>
          </w:tcPr>
          <w:p w14:paraId="39EE4237">
            <w:pPr>
              <w:spacing w:line="244" w:lineRule="auto"/>
              <w:rPr>
                <w:rFonts w:ascii="Arial"/>
                <w:sz w:val="21"/>
              </w:rPr>
            </w:pPr>
          </w:p>
          <w:p w14:paraId="0374E95F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4F0C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5907F0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703CA6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6CB200EE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DF77ECB">
            <w:pPr>
              <w:pStyle w:val="6"/>
              <w:spacing w:before="251" w:line="226" w:lineRule="auto"/>
              <w:ind w:left="205"/>
            </w:pPr>
            <w:r>
              <w:rPr>
                <w:b/>
                <w:bCs/>
                <w:spacing w:val="2"/>
              </w:rPr>
              <w:t>遗体外运殡殓服务</w:t>
            </w:r>
          </w:p>
        </w:tc>
        <w:tc>
          <w:tcPr>
            <w:tcW w:w="1128" w:type="dxa"/>
            <w:vAlign w:val="top"/>
          </w:tcPr>
          <w:p w14:paraId="7BFB32F4">
            <w:pPr>
              <w:pStyle w:val="6"/>
              <w:spacing w:before="251" w:line="186" w:lineRule="exact"/>
              <w:ind w:left="427"/>
            </w:pPr>
            <w:r>
              <w:rPr>
                <w:spacing w:val="-2"/>
                <w:position w:val="1"/>
              </w:rPr>
              <w:t>1580</w:t>
            </w:r>
          </w:p>
        </w:tc>
        <w:tc>
          <w:tcPr>
            <w:tcW w:w="885" w:type="dxa"/>
            <w:vAlign w:val="top"/>
          </w:tcPr>
          <w:p w14:paraId="6D20ACA8">
            <w:pPr>
              <w:pStyle w:val="6"/>
              <w:spacing w:before="251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3E57961B">
            <w:pPr>
              <w:pStyle w:val="6"/>
              <w:spacing w:before="251" w:line="218" w:lineRule="auto"/>
              <w:ind w:left="26"/>
            </w:pPr>
            <w:r>
              <w:rPr>
                <w:spacing w:val="3"/>
              </w:rPr>
              <w:t>遗体封棺装箱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、灵柩运送到机场的抬殓 ，需安排4—6人的人工服务</w:t>
            </w:r>
            <w:r>
              <w:rPr>
                <w:spacing w:val="-23"/>
              </w:rPr>
              <w:t xml:space="preserve"> </w:t>
            </w:r>
            <w:r>
              <w:rPr>
                <w:spacing w:val="3"/>
              </w:rPr>
              <w:t>。（不包括包装箱材</w:t>
            </w:r>
            <w:r>
              <w:rPr>
                <w:spacing w:val="2"/>
              </w:rPr>
              <w:t>料及制作费 ）。</w:t>
            </w:r>
          </w:p>
        </w:tc>
        <w:tc>
          <w:tcPr>
            <w:tcW w:w="2598" w:type="dxa"/>
            <w:vAlign w:val="top"/>
          </w:tcPr>
          <w:p w14:paraId="0C8EE9A3">
            <w:pPr>
              <w:pStyle w:val="6"/>
              <w:spacing w:before="247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2936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7A4F15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DF0C2A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6E77A2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911CDDE">
            <w:pPr>
              <w:pStyle w:val="6"/>
              <w:spacing w:before="283" w:line="226" w:lineRule="auto"/>
              <w:ind w:left="204"/>
            </w:pPr>
            <w:r>
              <w:rPr>
                <w:b/>
                <w:bCs/>
                <w:spacing w:val="2"/>
              </w:rPr>
              <w:t>外运遗体协办服务</w:t>
            </w:r>
          </w:p>
        </w:tc>
        <w:tc>
          <w:tcPr>
            <w:tcW w:w="1128" w:type="dxa"/>
            <w:vAlign w:val="top"/>
          </w:tcPr>
          <w:p w14:paraId="4DEEF329">
            <w:pPr>
              <w:pStyle w:val="6"/>
              <w:spacing w:before="283" w:line="186" w:lineRule="exact"/>
              <w:ind w:left="427"/>
            </w:pPr>
            <w:r>
              <w:rPr>
                <w:spacing w:val="-2"/>
                <w:position w:val="1"/>
              </w:rPr>
              <w:t>1780</w:t>
            </w:r>
          </w:p>
        </w:tc>
        <w:tc>
          <w:tcPr>
            <w:tcW w:w="885" w:type="dxa"/>
            <w:vAlign w:val="top"/>
          </w:tcPr>
          <w:p w14:paraId="1FF3FD2E">
            <w:pPr>
              <w:pStyle w:val="6"/>
              <w:spacing w:before="283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4CA706AE">
            <w:pPr>
              <w:pStyle w:val="6"/>
              <w:spacing w:before="195" w:line="234" w:lineRule="auto"/>
              <w:ind w:left="30" w:right="175" w:hanging="3"/>
            </w:pPr>
            <w:r>
              <w:rPr>
                <w:spacing w:val="5"/>
              </w:rPr>
              <w:t>工作人员全程指引</w:t>
            </w:r>
            <w:r>
              <w:rPr>
                <w:spacing w:val="-11"/>
              </w:rPr>
              <w:t xml:space="preserve"> </w:t>
            </w:r>
            <w:r>
              <w:rPr>
                <w:spacing w:val="5"/>
              </w:rPr>
              <w:t>，协助办理遗体出入境检验检疫 、办理《尸体</w:t>
            </w:r>
            <w:r>
              <w:rPr>
                <w:spacing w:val="4"/>
              </w:rPr>
              <w:t>/棺柩/骸骨/骨灰入/出境卫生监管申报单</w:t>
            </w:r>
            <w:r>
              <w:t xml:space="preserve"> </w:t>
            </w:r>
            <w:r>
              <w:rPr>
                <w:spacing w:val="5"/>
              </w:rPr>
              <w:t>》《尸体/棺柩/骸骨/骨灰入/出境入殓证明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》《尸体入/出境防腐证明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》，不含中国殡葬协会收取费用</w:t>
            </w:r>
            <w:r>
              <w:rPr>
                <w:spacing w:val="-12"/>
              </w:rPr>
              <w:t xml:space="preserve"> </w:t>
            </w:r>
            <w:r>
              <w:rPr>
                <w:spacing w:val="5"/>
              </w:rPr>
              <w:t>。</w:t>
            </w:r>
          </w:p>
        </w:tc>
        <w:tc>
          <w:tcPr>
            <w:tcW w:w="2598" w:type="dxa"/>
            <w:vAlign w:val="top"/>
          </w:tcPr>
          <w:p w14:paraId="3B3FBFA5">
            <w:pPr>
              <w:pStyle w:val="6"/>
              <w:spacing w:before="27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53988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6384E8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2131454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5258E071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0F020BF">
            <w:pPr>
              <w:pStyle w:val="6"/>
              <w:spacing w:before="183" w:line="226" w:lineRule="auto"/>
              <w:ind w:left="55"/>
            </w:pPr>
            <w:r>
              <w:rPr>
                <w:b/>
                <w:bCs/>
                <w:spacing w:val="2"/>
              </w:rPr>
              <w:t>外运锌铁皮密封箱制作</w:t>
            </w:r>
          </w:p>
        </w:tc>
        <w:tc>
          <w:tcPr>
            <w:tcW w:w="1128" w:type="dxa"/>
            <w:vAlign w:val="top"/>
          </w:tcPr>
          <w:p w14:paraId="4E6344BA">
            <w:pPr>
              <w:pStyle w:val="6"/>
              <w:spacing w:before="183" w:line="186" w:lineRule="exact"/>
              <w:ind w:left="427"/>
            </w:pPr>
            <w:r>
              <w:rPr>
                <w:spacing w:val="-2"/>
                <w:position w:val="1"/>
              </w:rPr>
              <w:t>1700</w:t>
            </w:r>
          </w:p>
        </w:tc>
        <w:tc>
          <w:tcPr>
            <w:tcW w:w="885" w:type="dxa"/>
            <w:vAlign w:val="top"/>
          </w:tcPr>
          <w:p w14:paraId="40442B85">
            <w:pPr>
              <w:pStyle w:val="6"/>
              <w:spacing w:before="183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5F90CC81">
            <w:pPr>
              <w:pStyle w:val="6"/>
              <w:spacing w:before="183" w:line="226" w:lineRule="auto"/>
              <w:ind w:left="27"/>
            </w:pPr>
            <w:r>
              <w:rPr>
                <w:spacing w:val="2"/>
              </w:rPr>
              <w:t>含锌铁皮密封箱制作 、安装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、铸工材料密封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、用工等服务。</w:t>
            </w:r>
          </w:p>
        </w:tc>
        <w:tc>
          <w:tcPr>
            <w:tcW w:w="2598" w:type="dxa"/>
            <w:vAlign w:val="top"/>
          </w:tcPr>
          <w:p w14:paraId="6F9860B9">
            <w:pPr>
              <w:pStyle w:val="6"/>
              <w:spacing w:before="17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AF597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37F64B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529A980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47DA2D0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1872D92">
            <w:pPr>
              <w:pStyle w:val="6"/>
              <w:spacing w:before="209" w:line="227" w:lineRule="auto"/>
              <w:ind w:left="204"/>
            </w:pPr>
            <w:r>
              <w:rPr>
                <w:b/>
                <w:bCs/>
                <w:spacing w:val="2"/>
              </w:rPr>
              <w:t>外运木包装箱制作</w:t>
            </w:r>
          </w:p>
        </w:tc>
        <w:tc>
          <w:tcPr>
            <w:tcW w:w="1128" w:type="dxa"/>
            <w:vAlign w:val="top"/>
          </w:tcPr>
          <w:p w14:paraId="0BB96939">
            <w:pPr>
              <w:pStyle w:val="6"/>
              <w:spacing w:before="210" w:line="186" w:lineRule="exact"/>
              <w:ind w:left="419"/>
            </w:pPr>
            <w:r>
              <w:rPr>
                <w:position w:val="1"/>
              </w:rPr>
              <w:t>3180</w:t>
            </w:r>
          </w:p>
        </w:tc>
        <w:tc>
          <w:tcPr>
            <w:tcW w:w="885" w:type="dxa"/>
            <w:vAlign w:val="top"/>
          </w:tcPr>
          <w:p w14:paraId="39EB8958">
            <w:pPr>
              <w:pStyle w:val="6"/>
              <w:spacing w:before="210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60434550">
            <w:pPr>
              <w:pStyle w:val="6"/>
              <w:spacing w:before="210" w:line="226" w:lineRule="auto"/>
              <w:ind w:left="27"/>
            </w:pPr>
            <w:r>
              <w:rPr>
                <w:spacing w:val="2"/>
              </w:rPr>
              <w:t>含木包装箱制作</w:t>
            </w:r>
            <w:r>
              <w:rPr>
                <w:spacing w:val="-7"/>
              </w:rPr>
              <w:t xml:space="preserve"> </w:t>
            </w:r>
            <w:r>
              <w:rPr>
                <w:spacing w:val="2"/>
              </w:rPr>
              <w:t>、包装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、密封装订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、用工等服务。</w:t>
            </w:r>
          </w:p>
        </w:tc>
        <w:tc>
          <w:tcPr>
            <w:tcW w:w="2598" w:type="dxa"/>
            <w:vAlign w:val="top"/>
          </w:tcPr>
          <w:p w14:paraId="75855B21">
            <w:pPr>
              <w:pStyle w:val="6"/>
              <w:spacing w:before="205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661EBE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0205EAD9">
            <w:pPr>
              <w:rPr>
                <w:rFonts w:ascii="Arial"/>
                <w:sz w:val="21"/>
              </w:rPr>
            </w:pPr>
            <w:bookmarkStart w:id="0" w:name="_GoBack" w:colFirst="4" w:colLast="6"/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34E5AFAE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6C68E7E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AC931F6">
            <w:pPr>
              <w:pStyle w:val="6"/>
              <w:spacing w:before="210" w:line="227" w:lineRule="auto"/>
              <w:ind w:left="440"/>
            </w:pPr>
            <w:r>
              <w:rPr>
                <w:b/>
                <w:bCs/>
              </w:rPr>
              <w:t>国际运尸棺</w:t>
            </w:r>
          </w:p>
        </w:tc>
        <w:tc>
          <w:tcPr>
            <w:tcW w:w="1128" w:type="dxa"/>
            <w:vAlign w:val="top"/>
          </w:tcPr>
          <w:p w14:paraId="25D99C54">
            <w:pPr>
              <w:pStyle w:val="6"/>
              <w:spacing w:before="210" w:line="186" w:lineRule="exact"/>
              <w:ind w:left="233"/>
            </w:pPr>
            <w:r>
              <w:rPr>
                <w:spacing w:val="2"/>
                <w:position w:val="1"/>
              </w:rPr>
              <w:t>7800-9100</w:t>
            </w:r>
          </w:p>
        </w:tc>
        <w:tc>
          <w:tcPr>
            <w:tcW w:w="885" w:type="dxa"/>
            <w:vAlign w:val="top"/>
          </w:tcPr>
          <w:p w14:paraId="6532C091">
            <w:pPr>
              <w:pStyle w:val="6"/>
              <w:spacing w:before="210" w:line="228" w:lineRule="auto"/>
              <w:ind w:left="264"/>
            </w:pPr>
            <w:r>
              <w:rPr>
                <w:spacing w:val="2"/>
              </w:rPr>
              <w:t>元/副</w:t>
            </w:r>
          </w:p>
        </w:tc>
        <w:tc>
          <w:tcPr>
            <w:tcW w:w="7003" w:type="dxa"/>
            <w:vAlign w:val="top"/>
          </w:tcPr>
          <w:p w14:paraId="3AECDADA">
            <w:pPr>
              <w:pStyle w:val="6"/>
              <w:spacing w:before="30" w:line="218" w:lineRule="auto"/>
              <w:ind w:left="25"/>
            </w:pPr>
            <w:r>
              <w:rPr>
                <w:spacing w:val="2"/>
              </w:rPr>
              <w:t>外运棺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，属于特殊需求棺木</w:t>
            </w:r>
          </w:p>
          <w:p w14:paraId="7C325BE0">
            <w:pPr>
              <w:pStyle w:val="6"/>
              <w:spacing w:before="14" w:line="218" w:lineRule="auto"/>
              <w:ind w:left="22"/>
            </w:pPr>
            <w:r>
              <w:rPr>
                <w:spacing w:val="5"/>
              </w:rPr>
              <w:t>A款：7800元，送别千里棺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，长210</w:t>
            </w:r>
            <w:r>
              <w:rPr>
                <w:spacing w:val="4"/>
              </w:rPr>
              <w:t>*宽71*高61（厘米）。</w:t>
            </w:r>
          </w:p>
          <w:p w14:paraId="38B19F9D">
            <w:pPr>
              <w:pStyle w:val="6"/>
              <w:spacing w:before="14" w:line="189" w:lineRule="auto"/>
              <w:ind w:left="27"/>
            </w:pPr>
            <w:r>
              <w:rPr>
                <w:spacing w:val="4"/>
              </w:rPr>
              <w:t>B款：9100元，23华望福祥棺</w:t>
            </w:r>
            <w:r>
              <w:rPr>
                <w:spacing w:val="-10"/>
              </w:rPr>
              <w:t xml:space="preserve"> </w:t>
            </w:r>
            <w:r>
              <w:rPr>
                <w:spacing w:val="4"/>
              </w:rPr>
              <w:t>，长210*宽71*高61（厘米）。</w:t>
            </w:r>
          </w:p>
        </w:tc>
        <w:tc>
          <w:tcPr>
            <w:tcW w:w="2598" w:type="dxa"/>
            <w:vAlign w:val="top"/>
          </w:tcPr>
          <w:p w14:paraId="7EC138D1">
            <w:pPr>
              <w:pStyle w:val="6"/>
              <w:spacing w:before="205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bookmarkEnd w:id="0"/>
    </w:tbl>
    <w:p w14:paraId="15BFAFE8">
      <w:pPr>
        <w:rPr>
          <w:rFonts w:ascii="Arial"/>
          <w:sz w:val="21"/>
        </w:rPr>
      </w:pPr>
    </w:p>
    <w:p w14:paraId="7A6F6EE4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7" w:h="11905"/>
          <w:pgMar w:top="684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7E153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59A757C5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2C15A4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8" w:type="dxa"/>
            <w:shd w:val="clear" w:color="auto" w:fill="EDEDED"/>
            <w:vAlign w:val="top"/>
          </w:tcPr>
          <w:p w14:paraId="3EF95D9A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51304459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64EF9345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28021EC6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1DA0FA92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278267B2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2EE754F2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18AEBA1A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404521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52752442">
            <w:pPr>
              <w:spacing w:line="242" w:lineRule="auto"/>
              <w:rPr>
                <w:rFonts w:ascii="Arial"/>
                <w:sz w:val="21"/>
              </w:rPr>
            </w:pPr>
          </w:p>
          <w:p w14:paraId="615307FF">
            <w:pPr>
              <w:spacing w:line="242" w:lineRule="auto"/>
              <w:rPr>
                <w:rFonts w:ascii="Arial"/>
                <w:sz w:val="21"/>
              </w:rPr>
            </w:pPr>
          </w:p>
          <w:p w14:paraId="7524D591">
            <w:pPr>
              <w:spacing w:line="242" w:lineRule="auto"/>
              <w:rPr>
                <w:rFonts w:ascii="Arial"/>
                <w:sz w:val="21"/>
              </w:rPr>
            </w:pPr>
          </w:p>
          <w:p w14:paraId="1BF1108F">
            <w:pPr>
              <w:spacing w:line="242" w:lineRule="auto"/>
              <w:rPr>
                <w:rFonts w:ascii="Arial"/>
                <w:sz w:val="21"/>
              </w:rPr>
            </w:pPr>
          </w:p>
          <w:p w14:paraId="5D5AD10B">
            <w:pPr>
              <w:spacing w:line="242" w:lineRule="auto"/>
              <w:rPr>
                <w:rFonts w:ascii="Arial"/>
                <w:sz w:val="21"/>
              </w:rPr>
            </w:pPr>
          </w:p>
          <w:p w14:paraId="014275CD">
            <w:pPr>
              <w:spacing w:line="242" w:lineRule="auto"/>
              <w:rPr>
                <w:rFonts w:ascii="Arial"/>
                <w:sz w:val="21"/>
              </w:rPr>
            </w:pPr>
          </w:p>
          <w:p w14:paraId="6AFDD2E1">
            <w:pPr>
              <w:spacing w:line="242" w:lineRule="auto"/>
              <w:rPr>
                <w:rFonts w:ascii="Arial"/>
                <w:sz w:val="21"/>
              </w:rPr>
            </w:pPr>
          </w:p>
          <w:p w14:paraId="10A7091C">
            <w:pPr>
              <w:spacing w:line="242" w:lineRule="auto"/>
              <w:rPr>
                <w:rFonts w:ascii="Arial"/>
                <w:sz w:val="21"/>
              </w:rPr>
            </w:pPr>
          </w:p>
          <w:p w14:paraId="59A39616">
            <w:pPr>
              <w:spacing w:line="243" w:lineRule="auto"/>
              <w:rPr>
                <w:rFonts w:ascii="Arial"/>
                <w:sz w:val="21"/>
              </w:rPr>
            </w:pPr>
          </w:p>
          <w:p w14:paraId="238923BA">
            <w:pPr>
              <w:spacing w:line="243" w:lineRule="auto"/>
              <w:rPr>
                <w:rFonts w:ascii="Arial"/>
                <w:sz w:val="21"/>
              </w:rPr>
            </w:pPr>
          </w:p>
          <w:p w14:paraId="46BAFDAE">
            <w:pPr>
              <w:spacing w:line="243" w:lineRule="auto"/>
              <w:rPr>
                <w:rFonts w:ascii="Arial"/>
                <w:sz w:val="21"/>
              </w:rPr>
            </w:pPr>
          </w:p>
          <w:p w14:paraId="08F32834">
            <w:pPr>
              <w:spacing w:line="243" w:lineRule="auto"/>
              <w:rPr>
                <w:rFonts w:ascii="Arial"/>
                <w:sz w:val="21"/>
              </w:rPr>
            </w:pPr>
          </w:p>
          <w:p w14:paraId="12AC4F08">
            <w:pPr>
              <w:spacing w:line="243" w:lineRule="auto"/>
              <w:rPr>
                <w:rFonts w:ascii="Arial"/>
                <w:sz w:val="21"/>
              </w:rPr>
            </w:pPr>
          </w:p>
          <w:p w14:paraId="4B9EDB87">
            <w:pPr>
              <w:spacing w:line="243" w:lineRule="auto"/>
              <w:rPr>
                <w:rFonts w:ascii="Arial"/>
                <w:sz w:val="21"/>
              </w:rPr>
            </w:pPr>
          </w:p>
          <w:p w14:paraId="5D39F9DA">
            <w:pPr>
              <w:spacing w:line="243" w:lineRule="auto"/>
              <w:rPr>
                <w:rFonts w:ascii="Arial"/>
                <w:sz w:val="21"/>
              </w:rPr>
            </w:pPr>
          </w:p>
          <w:p w14:paraId="4C05A5F1">
            <w:pPr>
              <w:spacing w:line="243" w:lineRule="auto"/>
              <w:rPr>
                <w:rFonts w:ascii="Arial"/>
                <w:sz w:val="21"/>
              </w:rPr>
            </w:pPr>
          </w:p>
          <w:p w14:paraId="15409E78">
            <w:pPr>
              <w:spacing w:line="243" w:lineRule="auto"/>
              <w:rPr>
                <w:rFonts w:ascii="Arial"/>
                <w:sz w:val="21"/>
              </w:rPr>
            </w:pPr>
          </w:p>
          <w:p w14:paraId="7E5668E4">
            <w:pPr>
              <w:spacing w:line="243" w:lineRule="auto"/>
              <w:rPr>
                <w:rFonts w:ascii="Arial"/>
                <w:sz w:val="21"/>
              </w:rPr>
            </w:pPr>
          </w:p>
          <w:p w14:paraId="4DD3CBFD">
            <w:pPr>
              <w:spacing w:line="243" w:lineRule="auto"/>
              <w:rPr>
                <w:rFonts w:ascii="Arial"/>
                <w:sz w:val="21"/>
              </w:rPr>
            </w:pPr>
          </w:p>
          <w:p w14:paraId="39AF8BA3">
            <w:pPr>
              <w:spacing w:line="243" w:lineRule="auto"/>
              <w:rPr>
                <w:rFonts w:ascii="Arial"/>
                <w:sz w:val="21"/>
              </w:rPr>
            </w:pPr>
          </w:p>
          <w:p w14:paraId="251F8FB8">
            <w:pPr>
              <w:spacing w:line="243" w:lineRule="auto"/>
              <w:rPr>
                <w:rFonts w:ascii="Arial"/>
                <w:sz w:val="21"/>
              </w:rPr>
            </w:pPr>
          </w:p>
          <w:p w14:paraId="01BD18A0">
            <w:pPr>
              <w:spacing w:line="243" w:lineRule="auto"/>
              <w:rPr>
                <w:rFonts w:ascii="Arial"/>
                <w:sz w:val="21"/>
              </w:rPr>
            </w:pPr>
          </w:p>
          <w:p w14:paraId="13DE415A">
            <w:pPr>
              <w:spacing w:line="243" w:lineRule="auto"/>
              <w:rPr>
                <w:rFonts w:ascii="Arial"/>
                <w:sz w:val="21"/>
              </w:rPr>
            </w:pPr>
          </w:p>
          <w:p w14:paraId="3BCC9D4C">
            <w:pPr>
              <w:spacing w:line="243" w:lineRule="auto"/>
              <w:rPr>
                <w:rFonts w:ascii="Arial"/>
                <w:sz w:val="21"/>
              </w:rPr>
            </w:pPr>
          </w:p>
          <w:p w14:paraId="3AFBB09C">
            <w:pPr>
              <w:spacing w:line="243" w:lineRule="auto"/>
              <w:rPr>
                <w:rFonts w:ascii="Arial"/>
                <w:sz w:val="21"/>
              </w:rPr>
            </w:pPr>
          </w:p>
          <w:p w14:paraId="30EC3306">
            <w:pPr>
              <w:spacing w:line="243" w:lineRule="auto"/>
              <w:rPr>
                <w:rFonts w:ascii="Arial"/>
                <w:sz w:val="21"/>
              </w:rPr>
            </w:pPr>
          </w:p>
          <w:p w14:paraId="18916F81">
            <w:pPr>
              <w:spacing w:line="243" w:lineRule="auto"/>
              <w:rPr>
                <w:rFonts w:ascii="Arial"/>
                <w:sz w:val="21"/>
              </w:rPr>
            </w:pPr>
          </w:p>
          <w:p w14:paraId="4A628A49">
            <w:pPr>
              <w:spacing w:line="243" w:lineRule="auto"/>
              <w:rPr>
                <w:rFonts w:ascii="Arial"/>
                <w:sz w:val="21"/>
              </w:rPr>
            </w:pPr>
          </w:p>
          <w:p w14:paraId="0D154019">
            <w:pPr>
              <w:spacing w:line="243" w:lineRule="auto"/>
              <w:rPr>
                <w:rFonts w:ascii="Arial"/>
                <w:sz w:val="21"/>
              </w:rPr>
            </w:pPr>
          </w:p>
          <w:p w14:paraId="2BF25928">
            <w:pPr>
              <w:spacing w:line="243" w:lineRule="auto"/>
              <w:rPr>
                <w:rFonts w:ascii="Arial"/>
                <w:sz w:val="21"/>
              </w:rPr>
            </w:pPr>
          </w:p>
          <w:p w14:paraId="395E267F">
            <w:pPr>
              <w:spacing w:line="243" w:lineRule="auto"/>
              <w:rPr>
                <w:rFonts w:ascii="Arial"/>
                <w:sz w:val="21"/>
              </w:rPr>
            </w:pPr>
          </w:p>
          <w:p w14:paraId="6544B7D4">
            <w:pPr>
              <w:spacing w:line="243" w:lineRule="auto"/>
              <w:rPr>
                <w:rFonts w:ascii="Arial"/>
                <w:sz w:val="21"/>
              </w:rPr>
            </w:pPr>
          </w:p>
          <w:p w14:paraId="59869EB4">
            <w:pPr>
              <w:spacing w:line="243" w:lineRule="auto"/>
              <w:rPr>
                <w:rFonts w:ascii="Arial"/>
                <w:sz w:val="21"/>
              </w:rPr>
            </w:pPr>
          </w:p>
          <w:p w14:paraId="4F8A6B0D">
            <w:pPr>
              <w:spacing w:line="243" w:lineRule="auto"/>
              <w:rPr>
                <w:rFonts w:ascii="Arial"/>
                <w:sz w:val="21"/>
              </w:rPr>
            </w:pPr>
          </w:p>
          <w:p w14:paraId="409013D5">
            <w:pPr>
              <w:spacing w:line="243" w:lineRule="auto"/>
              <w:rPr>
                <w:rFonts w:ascii="Arial"/>
                <w:sz w:val="21"/>
              </w:rPr>
            </w:pPr>
          </w:p>
          <w:p w14:paraId="2FED7970">
            <w:pPr>
              <w:spacing w:line="243" w:lineRule="auto"/>
              <w:rPr>
                <w:rFonts w:ascii="Arial"/>
                <w:sz w:val="21"/>
              </w:rPr>
            </w:pPr>
          </w:p>
          <w:p w14:paraId="74E4ADFD">
            <w:pPr>
              <w:pStyle w:val="6"/>
              <w:spacing w:before="46" w:line="186" w:lineRule="exact"/>
              <w:ind w:left="171"/>
            </w:pPr>
            <w:r>
              <w:rPr>
                <w:b/>
                <w:bCs/>
                <w:spacing w:val="-6"/>
                <w:position w:val="1"/>
              </w:rPr>
              <w:t>10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4E7D1F18">
            <w:pPr>
              <w:spacing w:line="242" w:lineRule="auto"/>
              <w:rPr>
                <w:rFonts w:ascii="Arial"/>
                <w:sz w:val="21"/>
              </w:rPr>
            </w:pPr>
          </w:p>
          <w:p w14:paraId="49946237">
            <w:pPr>
              <w:spacing w:line="242" w:lineRule="auto"/>
              <w:rPr>
                <w:rFonts w:ascii="Arial"/>
                <w:sz w:val="21"/>
              </w:rPr>
            </w:pPr>
          </w:p>
          <w:p w14:paraId="08934664">
            <w:pPr>
              <w:spacing w:line="242" w:lineRule="auto"/>
              <w:rPr>
                <w:rFonts w:ascii="Arial"/>
                <w:sz w:val="21"/>
              </w:rPr>
            </w:pPr>
          </w:p>
          <w:p w14:paraId="4348AE5D">
            <w:pPr>
              <w:spacing w:line="242" w:lineRule="auto"/>
              <w:rPr>
                <w:rFonts w:ascii="Arial"/>
                <w:sz w:val="21"/>
              </w:rPr>
            </w:pPr>
          </w:p>
          <w:p w14:paraId="18976774">
            <w:pPr>
              <w:spacing w:line="242" w:lineRule="auto"/>
              <w:rPr>
                <w:rFonts w:ascii="Arial"/>
                <w:sz w:val="21"/>
              </w:rPr>
            </w:pPr>
          </w:p>
          <w:p w14:paraId="31527050">
            <w:pPr>
              <w:spacing w:line="242" w:lineRule="auto"/>
              <w:rPr>
                <w:rFonts w:ascii="Arial"/>
                <w:sz w:val="21"/>
              </w:rPr>
            </w:pPr>
          </w:p>
          <w:p w14:paraId="547CC625">
            <w:pPr>
              <w:spacing w:line="242" w:lineRule="auto"/>
              <w:rPr>
                <w:rFonts w:ascii="Arial"/>
                <w:sz w:val="21"/>
              </w:rPr>
            </w:pPr>
          </w:p>
          <w:p w14:paraId="6446FF60">
            <w:pPr>
              <w:spacing w:line="242" w:lineRule="auto"/>
              <w:rPr>
                <w:rFonts w:ascii="Arial"/>
                <w:sz w:val="21"/>
              </w:rPr>
            </w:pPr>
          </w:p>
          <w:p w14:paraId="3E762EFE">
            <w:pPr>
              <w:spacing w:line="243" w:lineRule="auto"/>
              <w:rPr>
                <w:rFonts w:ascii="Arial"/>
                <w:sz w:val="21"/>
              </w:rPr>
            </w:pPr>
          </w:p>
          <w:p w14:paraId="5E8E1E3F">
            <w:pPr>
              <w:spacing w:line="243" w:lineRule="auto"/>
              <w:rPr>
                <w:rFonts w:ascii="Arial"/>
                <w:sz w:val="21"/>
              </w:rPr>
            </w:pPr>
          </w:p>
          <w:p w14:paraId="4D53EEDF">
            <w:pPr>
              <w:spacing w:line="243" w:lineRule="auto"/>
              <w:rPr>
                <w:rFonts w:ascii="Arial"/>
                <w:sz w:val="21"/>
              </w:rPr>
            </w:pPr>
          </w:p>
          <w:p w14:paraId="6BA83BCF">
            <w:pPr>
              <w:spacing w:line="243" w:lineRule="auto"/>
              <w:rPr>
                <w:rFonts w:ascii="Arial"/>
                <w:sz w:val="21"/>
              </w:rPr>
            </w:pPr>
          </w:p>
          <w:p w14:paraId="3B807F91">
            <w:pPr>
              <w:spacing w:line="243" w:lineRule="auto"/>
              <w:rPr>
                <w:rFonts w:ascii="Arial"/>
                <w:sz w:val="21"/>
              </w:rPr>
            </w:pPr>
          </w:p>
          <w:p w14:paraId="473E34CE">
            <w:pPr>
              <w:spacing w:line="243" w:lineRule="auto"/>
              <w:rPr>
                <w:rFonts w:ascii="Arial"/>
                <w:sz w:val="21"/>
              </w:rPr>
            </w:pPr>
          </w:p>
          <w:p w14:paraId="2229E04A">
            <w:pPr>
              <w:spacing w:line="243" w:lineRule="auto"/>
              <w:rPr>
                <w:rFonts w:ascii="Arial"/>
                <w:sz w:val="21"/>
              </w:rPr>
            </w:pPr>
          </w:p>
          <w:p w14:paraId="664E292C">
            <w:pPr>
              <w:spacing w:line="243" w:lineRule="auto"/>
              <w:rPr>
                <w:rFonts w:ascii="Arial"/>
                <w:sz w:val="21"/>
              </w:rPr>
            </w:pPr>
          </w:p>
          <w:p w14:paraId="7B9A6FDA">
            <w:pPr>
              <w:spacing w:line="243" w:lineRule="auto"/>
              <w:rPr>
                <w:rFonts w:ascii="Arial"/>
                <w:sz w:val="21"/>
              </w:rPr>
            </w:pPr>
          </w:p>
          <w:p w14:paraId="7E71F9ED">
            <w:pPr>
              <w:spacing w:line="243" w:lineRule="auto"/>
              <w:rPr>
                <w:rFonts w:ascii="Arial"/>
                <w:sz w:val="21"/>
              </w:rPr>
            </w:pPr>
          </w:p>
          <w:p w14:paraId="3AE5A0DF">
            <w:pPr>
              <w:spacing w:line="243" w:lineRule="auto"/>
              <w:rPr>
                <w:rFonts w:ascii="Arial"/>
                <w:sz w:val="21"/>
              </w:rPr>
            </w:pPr>
          </w:p>
          <w:p w14:paraId="2B81F3E3">
            <w:pPr>
              <w:spacing w:line="243" w:lineRule="auto"/>
              <w:rPr>
                <w:rFonts w:ascii="Arial"/>
                <w:sz w:val="21"/>
              </w:rPr>
            </w:pPr>
          </w:p>
          <w:p w14:paraId="38EE307B">
            <w:pPr>
              <w:spacing w:line="243" w:lineRule="auto"/>
              <w:rPr>
                <w:rFonts w:ascii="Arial"/>
                <w:sz w:val="21"/>
              </w:rPr>
            </w:pPr>
          </w:p>
          <w:p w14:paraId="25C3E0B8">
            <w:pPr>
              <w:spacing w:line="243" w:lineRule="auto"/>
              <w:rPr>
                <w:rFonts w:ascii="Arial"/>
                <w:sz w:val="21"/>
              </w:rPr>
            </w:pPr>
          </w:p>
          <w:p w14:paraId="1D13951E">
            <w:pPr>
              <w:spacing w:line="243" w:lineRule="auto"/>
              <w:rPr>
                <w:rFonts w:ascii="Arial"/>
                <w:sz w:val="21"/>
              </w:rPr>
            </w:pPr>
          </w:p>
          <w:p w14:paraId="4C4AC45F">
            <w:pPr>
              <w:spacing w:line="243" w:lineRule="auto"/>
              <w:rPr>
                <w:rFonts w:ascii="Arial"/>
                <w:sz w:val="21"/>
              </w:rPr>
            </w:pPr>
          </w:p>
          <w:p w14:paraId="6309141A">
            <w:pPr>
              <w:spacing w:line="243" w:lineRule="auto"/>
              <w:rPr>
                <w:rFonts w:ascii="Arial"/>
                <w:sz w:val="21"/>
              </w:rPr>
            </w:pPr>
          </w:p>
          <w:p w14:paraId="6C40B13A">
            <w:pPr>
              <w:spacing w:line="243" w:lineRule="auto"/>
              <w:rPr>
                <w:rFonts w:ascii="Arial"/>
                <w:sz w:val="21"/>
              </w:rPr>
            </w:pPr>
          </w:p>
          <w:p w14:paraId="52E8F6F1">
            <w:pPr>
              <w:spacing w:line="243" w:lineRule="auto"/>
              <w:rPr>
                <w:rFonts w:ascii="Arial"/>
                <w:sz w:val="21"/>
              </w:rPr>
            </w:pPr>
          </w:p>
          <w:p w14:paraId="3F6CC7BE">
            <w:pPr>
              <w:spacing w:line="243" w:lineRule="auto"/>
              <w:rPr>
                <w:rFonts w:ascii="Arial"/>
                <w:sz w:val="21"/>
              </w:rPr>
            </w:pPr>
          </w:p>
          <w:p w14:paraId="543E00A4">
            <w:pPr>
              <w:spacing w:line="243" w:lineRule="auto"/>
              <w:rPr>
                <w:rFonts w:ascii="Arial"/>
                <w:sz w:val="21"/>
              </w:rPr>
            </w:pPr>
          </w:p>
          <w:p w14:paraId="21A883AB">
            <w:pPr>
              <w:spacing w:line="243" w:lineRule="auto"/>
              <w:rPr>
                <w:rFonts w:ascii="Arial"/>
                <w:sz w:val="21"/>
              </w:rPr>
            </w:pPr>
          </w:p>
          <w:p w14:paraId="44D70A82">
            <w:pPr>
              <w:spacing w:line="243" w:lineRule="auto"/>
              <w:rPr>
                <w:rFonts w:ascii="Arial"/>
                <w:sz w:val="21"/>
              </w:rPr>
            </w:pPr>
          </w:p>
          <w:p w14:paraId="23142052">
            <w:pPr>
              <w:spacing w:line="243" w:lineRule="auto"/>
              <w:rPr>
                <w:rFonts w:ascii="Arial"/>
                <w:sz w:val="21"/>
              </w:rPr>
            </w:pPr>
          </w:p>
          <w:p w14:paraId="4D3BEC3A">
            <w:pPr>
              <w:spacing w:line="243" w:lineRule="auto"/>
              <w:rPr>
                <w:rFonts w:ascii="Arial"/>
                <w:sz w:val="21"/>
              </w:rPr>
            </w:pPr>
          </w:p>
          <w:p w14:paraId="5E1F2B3E">
            <w:pPr>
              <w:spacing w:line="243" w:lineRule="auto"/>
              <w:rPr>
                <w:rFonts w:ascii="Arial"/>
                <w:sz w:val="21"/>
              </w:rPr>
            </w:pPr>
          </w:p>
          <w:p w14:paraId="7E61C744">
            <w:pPr>
              <w:spacing w:line="243" w:lineRule="auto"/>
              <w:rPr>
                <w:rFonts w:ascii="Arial"/>
                <w:sz w:val="21"/>
              </w:rPr>
            </w:pPr>
          </w:p>
          <w:p w14:paraId="0E14C6F2">
            <w:pPr>
              <w:spacing w:line="243" w:lineRule="auto"/>
              <w:rPr>
                <w:rFonts w:ascii="Arial"/>
                <w:sz w:val="21"/>
              </w:rPr>
            </w:pPr>
          </w:p>
          <w:p w14:paraId="707F049C">
            <w:pPr>
              <w:pStyle w:val="6"/>
              <w:spacing w:before="46" w:line="226" w:lineRule="auto"/>
              <w:ind w:left="88"/>
            </w:pPr>
            <w:r>
              <w:rPr>
                <w:b/>
                <w:bCs/>
                <w:color w:val="0070C0"/>
                <w:spacing w:val="2"/>
              </w:rPr>
              <w:t>特需礼仪服务</w:t>
            </w:r>
          </w:p>
        </w:tc>
        <w:tc>
          <w:tcPr>
            <w:tcW w:w="1439" w:type="dxa"/>
            <w:vAlign w:val="top"/>
          </w:tcPr>
          <w:p w14:paraId="1FB231E7">
            <w:pPr>
              <w:spacing w:line="284" w:lineRule="auto"/>
              <w:rPr>
                <w:rFonts w:ascii="Arial"/>
                <w:sz w:val="21"/>
              </w:rPr>
            </w:pPr>
          </w:p>
          <w:p w14:paraId="60CED87A">
            <w:pPr>
              <w:pStyle w:val="6"/>
              <w:spacing w:before="46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遗体护灵仪式</w:t>
            </w:r>
          </w:p>
        </w:tc>
        <w:tc>
          <w:tcPr>
            <w:tcW w:w="1603" w:type="dxa"/>
            <w:vAlign w:val="top"/>
          </w:tcPr>
          <w:p w14:paraId="05DE7D7B">
            <w:pPr>
              <w:spacing w:line="284" w:lineRule="auto"/>
              <w:rPr>
                <w:rFonts w:ascii="Arial"/>
                <w:sz w:val="21"/>
              </w:rPr>
            </w:pPr>
          </w:p>
          <w:p w14:paraId="32D7277F">
            <w:pPr>
              <w:pStyle w:val="6"/>
              <w:spacing w:before="46" w:line="227" w:lineRule="auto"/>
              <w:ind w:left="356"/>
            </w:pPr>
            <w:r>
              <w:rPr>
                <w:b/>
                <w:bCs/>
                <w:spacing w:val="2"/>
              </w:rPr>
              <w:t>遗体扶灵仪式</w:t>
            </w:r>
          </w:p>
        </w:tc>
        <w:tc>
          <w:tcPr>
            <w:tcW w:w="1128" w:type="dxa"/>
            <w:vAlign w:val="top"/>
          </w:tcPr>
          <w:p w14:paraId="5CBF08A3">
            <w:pPr>
              <w:spacing w:line="285" w:lineRule="auto"/>
              <w:rPr>
                <w:rFonts w:ascii="Arial"/>
                <w:sz w:val="21"/>
              </w:rPr>
            </w:pPr>
          </w:p>
          <w:p w14:paraId="1966C5B3">
            <w:pPr>
              <w:pStyle w:val="6"/>
              <w:spacing w:before="45" w:line="186" w:lineRule="exact"/>
              <w:ind w:left="427"/>
            </w:pPr>
            <w:r>
              <w:rPr>
                <w:spacing w:val="-2"/>
                <w:position w:val="1"/>
              </w:rPr>
              <w:t>1980</w:t>
            </w:r>
          </w:p>
        </w:tc>
        <w:tc>
          <w:tcPr>
            <w:tcW w:w="885" w:type="dxa"/>
            <w:vAlign w:val="top"/>
          </w:tcPr>
          <w:p w14:paraId="22FBA9FD">
            <w:pPr>
              <w:spacing w:line="284" w:lineRule="auto"/>
              <w:rPr>
                <w:rFonts w:ascii="Arial"/>
                <w:sz w:val="21"/>
              </w:rPr>
            </w:pPr>
          </w:p>
          <w:p w14:paraId="6E7445F4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1E64F629">
            <w:pPr>
              <w:pStyle w:val="6"/>
              <w:spacing w:before="243" w:line="235" w:lineRule="auto"/>
              <w:ind w:left="26" w:right="62" w:firstLine="10"/>
            </w:pPr>
            <w:r>
              <w:rPr>
                <w:spacing w:val="3"/>
              </w:rPr>
              <w:t>由专业的礼仪人员主持 ，不少于4人的护</w:t>
            </w:r>
            <w:r>
              <w:rPr>
                <w:spacing w:val="2"/>
              </w:rPr>
              <w:t>灵人员护送灵柩 ，使用专用人力灵车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，从告别厅运送至火化间 ，含</w:t>
            </w:r>
            <w:r>
              <w:rPr>
                <w:spacing w:val="1"/>
              </w:rPr>
              <w:t>献花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、盖棺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、引灵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、移灵等服务。</w:t>
            </w:r>
          </w:p>
        </w:tc>
        <w:tc>
          <w:tcPr>
            <w:tcW w:w="2598" w:type="dxa"/>
            <w:vAlign w:val="top"/>
          </w:tcPr>
          <w:p w14:paraId="4291E793">
            <w:pPr>
              <w:spacing w:line="277" w:lineRule="auto"/>
              <w:rPr>
                <w:rFonts w:ascii="Arial"/>
                <w:sz w:val="21"/>
              </w:rPr>
            </w:pPr>
          </w:p>
          <w:p w14:paraId="64DEE8F3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673C0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B05ECE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DA3C53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422D6CF0">
            <w:pPr>
              <w:spacing w:line="376" w:lineRule="auto"/>
              <w:rPr>
                <w:rFonts w:ascii="Arial"/>
                <w:sz w:val="21"/>
              </w:rPr>
            </w:pPr>
          </w:p>
          <w:p w14:paraId="13C7CB42">
            <w:pPr>
              <w:pStyle w:val="6"/>
              <w:spacing w:before="45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遗体入炉仪式</w:t>
            </w:r>
          </w:p>
        </w:tc>
        <w:tc>
          <w:tcPr>
            <w:tcW w:w="1603" w:type="dxa"/>
            <w:vAlign w:val="top"/>
          </w:tcPr>
          <w:p w14:paraId="458C4A9A">
            <w:pPr>
              <w:spacing w:line="376" w:lineRule="auto"/>
              <w:rPr>
                <w:rFonts w:ascii="Arial"/>
                <w:sz w:val="21"/>
              </w:rPr>
            </w:pPr>
          </w:p>
          <w:p w14:paraId="7B4C2ED7">
            <w:pPr>
              <w:pStyle w:val="6"/>
              <w:spacing w:before="45" w:line="227" w:lineRule="auto"/>
              <w:ind w:left="356"/>
            </w:pPr>
            <w:r>
              <w:rPr>
                <w:b/>
                <w:bCs/>
                <w:spacing w:val="2"/>
              </w:rPr>
              <w:t>遗体入炉仪式</w:t>
            </w:r>
          </w:p>
        </w:tc>
        <w:tc>
          <w:tcPr>
            <w:tcW w:w="1128" w:type="dxa"/>
            <w:vAlign w:val="top"/>
          </w:tcPr>
          <w:p w14:paraId="235343C6">
            <w:pPr>
              <w:spacing w:line="376" w:lineRule="auto"/>
              <w:rPr>
                <w:rFonts w:ascii="Arial"/>
                <w:sz w:val="21"/>
              </w:rPr>
            </w:pPr>
          </w:p>
          <w:p w14:paraId="6BFF8B10">
            <w:pPr>
              <w:pStyle w:val="6"/>
              <w:spacing w:before="45" w:line="186" w:lineRule="exact"/>
              <w:ind w:left="306"/>
            </w:pPr>
            <w:r>
              <w:rPr>
                <w:spacing w:val="2"/>
                <w:position w:val="1"/>
              </w:rPr>
              <w:t>380-680</w:t>
            </w:r>
          </w:p>
        </w:tc>
        <w:tc>
          <w:tcPr>
            <w:tcW w:w="885" w:type="dxa"/>
            <w:vAlign w:val="top"/>
          </w:tcPr>
          <w:p w14:paraId="4001AA90">
            <w:pPr>
              <w:spacing w:line="376" w:lineRule="auto"/>
              <w:rPr>
                <w:rFonts w:ascii="Arial"/>
                <w:sz w:val="21"/>
              </w:rPr>
            </w:pPr>
          </w:p>
          <w:p w14:paraId="2D37DBD6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5DC6D898">
            <w:pPr>
              <w:pStyle w:val="6"/>
              <w:spacing w:before="244" w:line="218" w:lineRule="auto"/>
              <w:ind w:left="22"/>
            </w:pPr>
            <w:r>
              <w:rPr>
                <w:spacing w:val="3"/>
              </w:rPr>
              <w:t>A款：380元，由礼仪人员负责接灵 、</w:t>
            </w:r>
            <w:r>
              <w:rPr>
                <w:spacing w:val="2"/>
              </w:rPr>
              <w:t>送灵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、遗体入炉仪式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，提供主礼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、引导服务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。不含遗体火化费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。</w:t>
            </w:r>
          </w:p>
          <w:p w14:paraId="352FD168">
            <w:pPr>
              <w:pStyle w:val="6"/>
              <w:spacing w:before="14" w:line="239" w:lineRule="auto"/>
              <w:ind w:left="28" w:right="157" w:hanging="1"/>
            </w:pPr>
            <w:r>
              <w:rPr>
                <w:spacing w:val="2"/>
              </w:rPr>
              <w:t>B款：680元，工作时间内预约炉位 ，由礼仪人员负责接灵 、送灵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、遗体入炉仪式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，提供主礼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、引导服务。不含遗体火化费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3CCFE8C4">
            <w:pPr>
              <w:spacing w:line="368" w:lineRule="auto"/>
              <w:rPr>
                <w:rFonts w:ascii="Arial"/>
                <w:sz w:val="21"/>
              </w:rPr>
            </w:pPr>
          </w:p>
          <w:p w14:paraId="71756C80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9E326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3A547E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387FAD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D76CDFD">
            <w:pPr>
              <w:spacing w:line="285" w:lineRule="auto"/>
              <w:rPr>
                <w:rFonts w:ascii="Arial"/>
                <w:sz w:val="21"/>
              </w:rPr>
            </w:pPr>
          </w:p>
          <w:p w14:paraId="61720471">
            <w:pPr>
              <w:pStyle w:val="6"/>
              <w:spacing w:before="46" w:line="226" w:lineRule="auto"/>
              <w:ind w:left="276"/>
            </w:pPr>
            <w:r>
              <w:rPr>
                <w:b/>
                <w:bCs/>
                <w:color w:val="0070C0"/>
                <w:spacing w:val="1"/>
              </w:rPr>
              <w:t>家祭追思仪式</w:t>
            </w:r>
          </w:p>
        </w:tc>
        <w:tc>
          <w:tcPr>
            <w:tcW w:w="1603" w:type="dxa"/>
            <w:vAlign w:val="top"/>
          </w:tcPr>
          <w:p w14:paraId="6E14A97B">
            <w:pPr>
              <w:spacing w:line="285" w:lineRule="auto"/>
              <w:rPr>
                <w:rFonts w:ascii="Arial"/>
                <w:sz w:val="21"/>
              </w:rPr>
            </w:pPr>
          </w:p>
          <w:p w14:paraId="3A6794EE">
            <w:pPr>
              <w:pStyle w:val="6"/>
              <w:spacing w:before="46" w:line="226" w:lineRule="auto"/>
              <w:ind w:left="356"/>
            </w:pPr>
            <w:r>
              <w:rPr>
                <w:b/>
                <w:bCs/>
                <w:spacing w:val="2"/>
              </w:rPr>
              <w:t>追思礼仪服务</w:t>
            </w:r>
          </w:p>
        </w:tc>
        <w:tc>
          <w:tcPr>
            <w:tcW w:w="1128" w:type="dxa"/>
            <w:vAlign w:val="top"/>
          </w:tcPr>
          <w:p w14:paraId="63524321">
            <w:pPr>
              <w:spacing w:line="285" w:lineRule="auto"/>
              <w:rPr>
                <w:rFonts w:ascii="Arial"/>
                <w:sz w:val="21"/>
              </w:rPr>
            </w:pPr>
          </w:p>
          <w:p w14:paraId="64876598">
            <w:pPr>
              <w:pStyle w:val="6"/>
              <w:spacing w:before="46" w:line="186" w:lineRule="exact"/>
              <w:ind w:left="455"/>
            </w:pPr>
            <w:r>
              <w:rPr>
                <w:position w:val="1"/>
              </w:rPr>
              <w:t>680</w:t>
            </w:r>
          </w:p>
        </w:tc>
        <w:tc>
          <w:tcPr>
            <w:tcW w:w="885" w:type="dxa"/>
            <w:vAlign w:val="top"/>
          </w:tcPr>
          <w:p w14:paraId="04F2C10C">
            <w:pPr>
              <w:spacing w:line="285" w:lineRule="auto"/>
              <w:rPr>
                <w:rFonts w:ascii="Arial"/>
                <w:sz w:val="21"/>
              </w:rPr>
            </w:pPr>
          </w:p>
          <w:p w14:paraId="313A7000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0237635E">
            <w:pPr>
              <w:pStyle w:val="6"/>
              <w:spacing w:before="244" w:line="231" w:lineRule="auto"/>
              <w:ind w:left="29" w:right="146" w:hanging="4"/>
            </w:pPr>
            <w:r>
              <w:rPr>
                <w:spacing w:val="1"/>
              </w:rPr>
              <w:t>提供独立拜祭房间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，配有沙发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、拜祭桌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，电子香炉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、花座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、供灯等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。提供个性化音乐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、电子荧屏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，由礼仪</w:t>
            </w:r>
            <w:r>
              <w:rPr>
                <w:spacing w:val="3"/>
              </w:rPr>
              <w:t>专员主礼拜祭仪式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>，引导群众致净手礼及追思先</w:t>
            </w:r>
            <w:r>
              <w:rPr>
                <w:spacing w:val="2"/>
              </w:rPr>
              <w:t>人仪式 。</w:t>
            </w:r>
          </w:p>
        </w:tc>
        <w:tc>
          <w:tcPr>
            <w:tcW w:w="2598" w:type="dxa"/>
            <w:vAlign w:val="top"/>
          </w:tcPr>
          <w:p w14:paraId="12A638C7">
            <w:pPr>
              <w:spacing w:line="277" w:lineRule="auto"/>
              <w:rPr>
                <w:rFonts w:ascii="Arial"/>
                <w:sz w:val="21"/>
              </w:rPr>
            </w:pPr>
          </w:p>
          <w:p w14:paraId="29C77B58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18BA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668B16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33A3F4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56922311">
            <w:pPr>
              <w:spacing w:line="282" w:lineRule="auto"/>
              <w:rPr>
                <w:rFonts w:ascii="Arial"/>
                <w:sz w:val="21"/>
              </w:rPr>
            </w:pPr>
          </w:p>
          <w:p w14:paraId="597C22D5">
            <w:pPr>
              <w:spacing w:line="282" w:lineRule="auto"/>
              <w:rPr>
                <w:rFonts w:ascii="Arial"/>
                <w:sz w:val="21"/>
              </w:rPr>
            </w:pPr>
          </w:p>
          <w:p w14:paraId="7A678D1D">
            <w:pPr>
              <w:spacing w:line="282" w:lineRule="auto"/>
              <w:rPr>
                <w:rFonts w:ascii="Arial"/>
                <w:sz w:val="21"/>
              </w:rPr>
            </w:pPr>
          </w:p>
          <w:p w14:paraId="2EA960C0">
            <w:pPr>
              <w:pStyle w:val="6"/>
              <w:spacing w:before="46" w:line="227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遗体护理礼仪</w:t>
            </w:r>
          </w:p>
        </w:tc>
        <w:tc>
          <w:tcPr>
            <w:tcW w:w="1603" w:type="dxa"/>
            <w:vAlign w:val="top"/>
          </w:tcPr>
          <w:p w14:paraId="6AE8FF11">
            <w:pPr>
              <w:spacing w:line="282" w:lineRule="auto"/>
              <w:rPr>
                <w:rFonts w:ascii="Arial"/>
                <w:sz w:val="21"/>
              </w:rPr>
            </w:pPr>
          </w:p>
          <w:p w14:paraId="49F60EB8">
            <w:pPr>
              <w:spacing w:line="282" w:lineRule="auto"/>
              <w:rPr>
                <w:rFonts w:ascii="Arial"/>
                <w:sz w:val="21"/>
              </w:rPr>
            </w:pPr>
          </w:p>
          <w:p w14:paraId="1C60B24B">
            <w:pPr>
              <w:spacing w:line="282" w:lineRule="auto"/>
              <w:rPr>
                <w:rFonts w:ascii="Arial"/>
                <w:sz w:val="21"/>
              </w:rPr>
            </w:pPr>
          </w:p>
          <w:p w14:paraId="0EAAB512">
            <w:pPr>
              <w:pStyle w:val="6"/>
              <w:spacing w:before="46" w:line="227" w:lineRule="auto"/>
              <w:ind w:left="356"/>
            </w:pPr>
            <w:r>
              <w:rPr>
                <w:b/>
                <w:bCs/>
                <w:spacing w:val="2"/>
              </w:rPr>
              <w:t>遗体护理礼仪</w:t>
            </w:r>
          </w:p>
        </w:tc>
        <w:tc>
          <w:tcPr>
            <w:tcW w:w="1128" w:type="dxa"/>
            <w:vAlign w:val="top"/>
          </w:tcPr>
          <w:p w14:paraId="796B895F">
            <w:pPr>
              <w:spacing w:line="282" w:lineRule="auto"/>
              <w:rPr>
                <w:rFonts w:ascii="Arial"/>
                <w:sz w:val="21"/>
              </w:rPr>
            </w:pPr>
          </w:p>
          <w:p w14:paraId="22B55B7C">
            <w:pPr>
              <w:spacing w:line="282" w:lineRule="auto"/>
              <w:rPr>
                <w:rFonts w:ascii="Arial"/>
                <w:sz w:val="21"/>
              </w:rPr>
            </w:pPr>
          </w:p>
          <w:p w14:paraId="6171028C">
            <w:pPr>
              <w:spacing w:line="282" w:lineRule="auto"/>
              <w:rPr>
                <w:rFonts w:ascii="Arial"/>
                <w:sz w:val="21"/>
              </w:rPr>
            </w:pPr>
          </w:p>
          <w:p w14:paraId="208AD4C4">
            <w:pPr>
              <w:pStyle w:val="6"/>
              <w:spacing w:before="46" w:line="186" w:lineRule="exact"/>
              <w:ind w:left="239"/>
            </w:pPr>
            <w:r>
              <w:rPr>
                <w:spacing w:val="1"/>
                <w:position w:val="1"/>
              </w:rPr>
              <w:t>1780-3980</w:t>
            </w:r>
          </w:p>
        </w:tc>
        <w:tc>
          <w:tcPr>
            <w:tcW w:w="885" w:type="dxa"/>
            <w:vAlign w:val="top"/>
          </w:tcPr>
          <w:p w14:paraId="3C91029C">
            <w:pPr>
              <w:spacing w:line="282" w:lineRule="auto"/>
              <w:rPr>
                <w:rFonts w:ascii="Arial"/>
                <w:sz w:val="21"/>
              </w:rPr>
            </w:pPr>
          </w:p>
          <w:p w14:paraId="638FDFF2">
            <w:pPr>
              <w:spacing w:line="282" w:lineRule="auto"/>
              <w:rPr>
                <w:rFonts w:ascii="Arial"/>
                <w:sz w:val="21"/>
              </w:rPr>
            </w:pPr>
          </w:p>
          <w:p w14:paraId="0F163868">
            <w:pPr>
              <w:spacing w:line="283" w:lineRule="auto"/>
              <w:rPr>
                <w:rFonts w:ascii="Arial"/>
                <w:sz w:val="21"/>
              </w:rPr>
            </w:pPr>
          </w:p>
          <w:p w14:paraId="5FFCFCBF">
            <w:pPr>
              <w:pStyle w:val="6"/>
              <w:spacing w:before="45" w:line="227" w:lineRule="auto"/>
              <w:ind w:left="116"/>
            </w:pPr>
            <w:r>
              <w:rPr>
                <w:spacing w:val="-8"/>
              </w:rPr>
              <w:t>元/具 ·次</w:t>
            </w:r>
          </w:p>
        </w:tc>
        <w:tc>
          <w:tcPr>
            <w:tcW w:w="7003" w:type="dxa"/>
            <w:vAlign w:val="top"/>
          </w:tcPr>
          <w:p w14:paraId="04BDDFD6">
            <w:pPr>
              <w:pStyle w:val="6"/>
              <w:spacing w:before="179" w:line="238" w:lineRule="auto"/>
              <w:ind w:left="33" w:right="84" w:firstLine="149"/>
            </w:pPr>
            <w:r>
              <w:rPr>
                <w:spacing w:val="3"/>
              </w:rPr>
              <w:t>1.1780元：为三级遗体护理礼仪服务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：由2名入殓师为逝者提供入殓 、护理等服务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。提供一次性的洗护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、</w:t>
            </w:r>
            <w:r>
              <w:rPr>
                <w:spacing w:val="1"/>
              </w:rPr>
              <w:t>美妆用品和用具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。</w:t>
            </w:r>
          </w:p>
          <w:p w14:paraId="2F834F55">
            <w:pPr>
              <w:pStyle w:val="6"/>
              <w:spacing w:before="1" w:line="234" w:lineRule="auto"/>
              <w:ind w:left="28" w:right="67" w:firstLine="145"/>
            </w:pPr>
            <w:r>
              <w:rPr>
                <w:spacing w:val="3"/>
              </w:rPr>
              <w:t>2.2800元：为二级遗体护理礼仪服务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：由4名入殓师为逝者提供入殓 、护理等服务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。依次完成脸部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、头部</w:t>
            </w:r>
            <w:r>
              <w:rPr>
                <w:spacing w:val="2"/>
              </w:rPr>
              <w:t>清洁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、身体沐浴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、手脚指甲修整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、面部化妆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、入棺等6个护理步骤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。提供一次性专用洗护 、美妆用</w:t>
            </w:r>
            <w:r>
              <w:rPr>
                <w:spacing w:val="1"/>
              </w:rPr>
              <w:t>品和用具</w:t>
            </w:r>
          </w:p>
          <w:p w14:paraId="7A3F9C20">
            <w:pPr>
              <w:pStyle w:val="6"/>
              <w:spacing w:line="218" w:lineRule="auto"/>
              <w:ind w:left="39"/>
            </w:pPr>
            <w:r>
              <w:rPr>
                <w:spacing w:val="3"/>
              </w:rPr>
              <w:t>。为满足送别亲人的心愿 ，允许1-2名丧属观</w:t>
            </w:r>
            <w:r>
              <w:rPr>
                <w:spacing w:val="2"/>
              </w:rPr>
              <w:t>看过程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。</w:t>
            </w:r>
          </w:p>
          <w:p w14:paraId="2B0B4BB0">
            <w:pPr>
              <w:pStyle w:val="6"/>
              <w:spacing w:before="14" w:line="238" w:lineRule="auto"/>
              <w:ind w:left="25" w:right="77" w:firstLine="149"/>
            </w:pPr>
            <w:r>
              <w:rPr>
                <w:spacing w:val="3"/>
              </w:rPr>
              <w:t>3.3980元：为一级遗体护理礼仪服务</w:t>
            </w:r>
            <w:r>
              <w:rPr>
                <w:spacing w:val="-1"/>
              </w:rPr>
              <w:t xml:space="preserve"> </w:t>
            </w:r>
            <w:r>
              <w:rPr>
                <w:spacing w:val="3"/>
              </w:rPr>
              <w:t>：由4名入殓师和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1名襄仪为逝者提供入殓 、护理等服务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。依次完成</w:t>
            </w:r>
            <w:r>
              <w:rPr>
                <w:spacing w:val="2"/>
              </w:rPr>
              <w:t>头部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、面部清洁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、身体沐浴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、手脚指甲修整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、全身精油</w:t>
            </w:r>
            <w:r>
              <w:rPr>
                <w:spacing w:val="1"/>
              </w:rPr>
              <w:t>按摩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、面部滋润修复护理 、化妆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、入棺等8个护理步</w:t>
            </w:r>
            <w:r>
              <w:rPr>
                <w:spacing w:val="3"/>
              </w:rPr>
              <w:t>骤，提供一次性专用洗护 、美妆用品和用具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。为满足送别亲人的心愿 ，允许1-2</w:t>
            </w:r>
            <w:r>
              <w:rPr>
                <w:spacing w:val="2"/>
              </w:rPr>
              <w:t>名丧属参与仪式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，如敬献鲜</w:t>
            </w:r>
            <w:r>
              <w:rPr>
                <w:spacing w:val="4"/>
              </w:rPr>
              <w:t>花、辅助清洗等敬孝环节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4CC22580">
            <w:pPr>
              <w:spacing w:line="279" w:lineRule="auto"/>
              <w:rPr>
                <w:rFonts w:ascii="Arial"/>
                <w:sz w:val="21"/>
              </w:rPr>
            </w:pPr>
          </w:p>
          <w:p w14:paraId="64541FB8">
            <w:pPr>
              <w:spacing w:line="279" w:lineRule="auto"/>
              <w:rPr>
                <w:rFonts w:ascii="Arial"/>
                <w:sz w:val="21"/>
              </w:rPr>
            </w:pPr>
          </w:p>
          <w:p w14:paraId="3BAFF87F">
            <w:pPr>
              <w:spacing w:line="280" w:lineRule="auto"/>
              <w:rPr>
                <w:rFonts w:ascii="Arial"/>
                <w:sz w:val="21"/>
              </w:rPr>
            </w:pPr>
          </w:p>
          <w:p w14:paraId="19AA6B7E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536BD9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7CC090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69CB3F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68AEA601">
            <w:pPr>
              <w:spacing w:line="266" w:lineRule="auto"/>
              <w:rPr>
                <w:rFonts w:ascii="Arial"/>
                <w:sz w:val="21"/>
              </w:rPr>
            </w:pPr>
          </w:p>
          <w:p w14:paraId="3688D411">
            <w:pPr>
              <w:spacing w:line="267" w:lineRule="auto"/>
              <w:rPr>
                <w:rFonts w:ascii="Arial"/>
                <w:sz w:val="21"/>
              </w:rPr>
            </w:pPr>
          </w:p>
          <w:p w14:paraId="1525406C">
            <w:pPr>
              <w:spacing w:line="267" w:lineRule="auto"/>
              <w:rPr>
                <w:rFonts w:ascii="Arial"/>
                <w:sz w:val="21"/>
              </w:rPr>
            </w:pPr>
          </w:p>
          <w:p w14:paraId="1B338BC4">
            <w:pPr>
              <w:spacing w:line="267" w:lineRule="auto"/>
              <w:rPr>
                <w:rFonts w:ascii="Arial"/>
                <w:sz w:val="21"/>
              </w:rPr>
            </w:pPr>
          </w:p>
          <w:p w14:paraId="2205AFD2">
            <w:pPr>
              <w:pStyle w:val="6"/>
              <w:spacing w:before="45" w:line="227" w:lineRule="auto"/>
              <w:ind w:left="278"/>
            </w:pPr>
            <w:r>
              <w:rPr>
                <w:b/>
                <w:bCs/>
                <w:color w:val="0070C0"/>
                <w:spacing w:val="1"/>
              </w:rPr>
              <w:t>骨灰安放仪式</w:t>
            </w:r>
          </w:p>
        </w:tc>
        <w:tc>
          <w:tcPr>
            <w:tcW w:w="1603" w:type="dxa"/>
            <w:vAlign w:val="top"/>
          </w:tcPr>
          <w:p w14:paraId="7D19C255">
            <w:pPr>
              <w:spacing w:line="478" w:lineRule="auto"/>
              <w:rPr>
                <w:rFonts w:ascii="Arial"/>
                <w:sz w:val="21"/>
              </w:rPr>
            </w:pPr>
          </w:p>
          <w:p w14:paraId="2096A54B">
            <w:pPr>
              <w:pStyle w:val="6"/>
              <w:spacing w:before="45" w:line="226" w:lineRule="auto"/>
              <w:ind w:left="362"/>
            </w:pPr>
            <w:r>
              <w:rPr>
                <w:b/>
                <w:bCs/>
                <w:spacing w:val="1"/>
              </w:rPr>
              <w:t>安放礼仪服务</w:t>
            </w:r>
          </w:p>
        </w:tc>
        <w:tc>
          <w:tcPr>
            <w:tcW w:w="1128" w:type="dxa"/>
            <w:vAlign w:val="top"/>
          </w:tcPr>
          <w:p w14:paraId="19184C9D">
            <w:pPr>
              <w:spacing w:line="478" w:lineRule="auto"/>
              <w:rPr>
                <w:rFonts w:ascii="Arial"/>
                <w:sz w:val="21"/>
              </w:rPr>
            </w:pPr>
          </w:p>
          <w:p w14:paraId="7DEDAEC2">
            <w:pPr>
              <w:pStyle w:val="6"/>
              <w:spacing w:before="45" w:line="186" w:lineRule="exact"/>
              <w:ind w:left="278"/>
            </w:pPr>
            <w:r>
              <w:rPr>
                <w:spacing w:val="1"/>
                <w:position w:val="1"/>
              </w:rPr>
              <w:t>198-1680</w:t>
            </w:r>
          </w:p>
        </w:tc>
        <w:tc>
          <w:tcPr>
            <w:tcW w:w="885" w:type="dxa"/>
            <w:vAlign w:val="top"/>
          </w:tcPr>
          <w:p w14:paraId="29CD9729">
            <w:pPr>
              <w:spacing w:line="478" w:lineRule="auto"/>
              <w:rPr>
                <w:rFonts w:ascii="Arial"/>
                <w:sz w:val="21"/>
              </w:rPr>
            </w:pPr>
          </w:p>
          <w:p w14:paraId="42F0D29B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234F38C0">
            <w:pPr>
              <w:pStyle w:val="6"/>
              <w:spacing w:before="257" w:line="218" w:lineRule="auto"/>
              <w:ind w:left="22"/>
            </w:pPr>
            <w:r>
              <w:rPr>
                <w:spacing w:val="4"/>
              </w:rPr>
              <w:t>A款：198元，由工作人员指引开展骨灰安放仪式</w:t>
            </w:r>
            <w:r>
              <w:rPr>
                <w:spacing w:val="22"/>
              </w:rPr>
              <w:t xml:space="preserve"> </w:t>
            </w:r>
            <w:r>
              <w:rPr>
                <w:spacing w:val="4"/>
              </w:rPr>
              <w:t>，含室内拜祭房租用服</w:t>
            </w:r>
            <w:r>
              <w:rPr>
                <w:spacing w:val="3"/>
              </w:rPr>
              <w:t>务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。</w:t>
            </w:r>
          </w:p>
          <w:p w14:paraId="627BFDB1">
            <w:pPr>
              <w:pStyle w:val="6"/>
              <w:spacing w:before="12" w:line="218" w:lineRule="auto"/>
              <w:ind w:left="27"/>
            </w:pPr>
            <w:r>
              <w:rPr>
                <w:spacing w:val="3"/>
              </w:rPr>
              <w:t>B款：928元，由礼仪人员提供礼仪接灵骨 、追思仪式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、礼仪护送灵骨等特色礼仪服务 。</w:t>
            </w:r>
          </w:p>
          <w:p w14:paraId="642F5862">
            <w:pPr>
              <w:pStyle w:val="6"/>
              <w:spacing w:before="15" w:line="238" w:lineRule="auto"/>
              <w:ind w:left="26" w:right="105"/>
            </w:pPr>
            <w:r>
              <w:rPr>
                <w:spacing w:val="3"/>
              </w:rPr>
              <w:t>C款：1680元，由礼仪人员提供礼仪接灵骨 、追思仪式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、礼仪护送灵骨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、安葬仪式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、引导丧属拜祭等特色礼</w:t>
            </w:r>
            <w:r>
              <w:rPr>
                <w:spacing w:val="1"/>
              </w:rPr>
              <w:t>仪服务。</w:t>
            </w:r>
          </w:p>
        </w:tc>
        <w:tc>
          <w:tcPr>
            <w:tcW w:w="2598" w:type="dxa"/>
            <w:vAlign w:val="top"/>
          </w:tcPr>
          <w:p w14:paraId="00476BBA">
            <w:pPr>
              <w:spacing w:line="470" w:lineRule="auto"/>
              <w:rPr>
                <w:rFonts w:ascii="Arial"/>
                <w:sz w:val="21"/>
              </w:rPr>
            </w:pPr>
          </w:p>
          <w:p w14:paraId="6F3FBBF1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8508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619073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5BBFFDCC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4866B55B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9BD5CA2">
            <w:pPr>
              <w:spacing w:line="478" w:lineRule="auto"/>
              <w:rPr>
                <w:rFonts w:ascii="Arial"/>
                <w:sz w:val="21"/>
              </w:rPr>
            </w:pPr>
          </w:p>
          <w:p w14:paraId="139BABAD">
            <w:pPr>
              <w:pStyle w:val="6"/>
              <w:spacing w:before="46" w:line="226" w:lineRule="auto"/>
              <w:ind w:left="56"/>
            </w:pPr>
            <w:r>
              <w:rPr>
                <w:b/>
                <w:bCs/>
                <w:spacing w:val="2"/>
              </w:rPr>
              <w:t>接灵护灵安放礼仪服务</w:t>
            </w:r>
          </w:p>
        </w:tc>
        <w:tc>
          <w:tcPr>
            <w:tcW w:w="1128" w:type="dxa"/>
            <w:vAlign w:val="top"/>
          </w:tcPr>
          <w:p w14:paraId="3238060B">
            <w:pPr>
              <w:spacing w:line="478" w:lineRule="auto"/>
              <w:rPr>
                <w:rFonts w:ascii="Arial"/>
                <w:sz w:val="21"/>
              </w:rPr>
            </w:pPr>
          </w:p>
          <w:p w14:paraId="03087212">
            <w:pPr>
              <w:pStyle w:val="6"/>
              <w:spacing w:before="46" w:line="186" w:lineRule="exact"/>
              <w:ind w:left="267"/>
            </w:pPr>
            <w:r>
              <w:rPr>
                <w:spacing w:val="2"/>
                <w:position w:val="1"/>
              </w:rPr>
              <w:t>480-2580</w:t>
            </w:r>
          </w:p>
        </w:tc>
        <w:tc>
          <w:tcPr>
            <w:tcW w:w="885" w:type="dxa"/>
            <w:vAlign w:val="top"/>
          </w:tcPr>
          <w:p w14:paraId="5FA06CD4">
            <w:pPr>
              <w:spacing w:line="478" w:lineRule="auto"/>
              <w:rPr>
                <w:rFonts w:ascii="Arial"/>
                <w:sz w:val="21"/>
              </w:rPr>
            </w:pPr>
          </w:p>
          <w:p w14:paraId="5A05174D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6586D4E7">
            <w:pPr>
              <w:pStyle w:val="6"/>
              <w:spacing w:before="78" w:line="218" w:lineRule="auto"/>
              <w:ind w:left="22"/>
            </w:pPr>
            <w:r>
              <w:rPr>
                <w:spacing w:val="4"/>
              </w:rPr>
              <w:t>A款：480元，提供专车接灵和骨灰安放指引服务 。</w:t>
            </w:r>
          </w:p>
          <w:p w14:paraId="6BD27C51">
            <w:pPr>
              <w:pStyle w:val="6"/>
              <w:spacing w:before="11" w:line="238" w:lineRule="auto"/>
              <w:ind w:left="29" w:right="151" w:hanging="2"/>
            </w:pPr>
            <w:r>
              <w:rPr>
                <w:spacing w:val="4"/>
              </w:rPr>
              <w:t>B款：980元，提供银河园接灵护送至铭恩园 ，提供独立拜祭间</w:t>
            </w:r>
            <w:r>
              <w:rPr>
                <w:spacing w:val="-16"/>
              </w:rPr>
              <w:t xml:space="preserve"> </w:t>
            </w:r>
            <w:r>
              <w:rPr>
                <w:spacing w:val="4"/>
              </w:rPr>
              <w:t>，一对一</w:t>
            </w:r>
            <w:r>
              <w:rPr>
                <w:spacing w:val="3"/>
              </w:rPr>
              <w:t>礼仪专员主持追思仪式 ，护灵安放</w:t>
            </w:r>
            <w:r>
              <w:rPr>
                <w:spacing w:val="2"/>
              </w:rPr>
              <w:t>骨灰全程陪伴服务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。</w:t>
            </w:r>
          </w:p>
          <w:p w14:paraId="15876F57">
            <w:pPr>
              <w:pStyle w:val="6"/>
              <w:spacing w:before="1" w:line="237" w:lineRule="auto"/>
              <w:ind w:left="28" w:right="77" w:hanging="2"/>
            </w:pPr>
            <w:r>
              <w:rPr>
                <w:spacing w:val="3"/>
              </w:rPr>
              <w:t>C款：2580元，提供银河园接灵护送至墓园 ，礼仪接灵骨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、追思仪式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、礼仪护</w:t>
            </w:r>
            <w:r>
              <w:rPr>
                <w:spacing w:val="2"/>
              </w:rPr>
              <w:t>送灵骨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、安葬仪式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、引导丧属拜祭等特色礼仪服务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1E5BB1FF">
            <w:pPr>
              <w:spacing w:line="470" w:lineRule="auto"/>
              <w:rPr>
                <w:rFonts w:ascii="Arial"/>
                <w:sz w:val="21"/>
              </w:rPr>
            </w:pPr>
          </w:p>
          <w:p w14:paraId="7C0ED3E5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105F1B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B01D1E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295E9B6B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25A0D8AC">
            <w:pPr>
              <w:spacing w:line="246" w:lineRule="auto"/>
              <w:rPr>
                <w:rFonts w:ascii="Arial"/>
                <w:sz w:val="21"/>
              </w:rPr>
            </w:pPr>
          </w:p>
          <w:p w14:paraId="41A68B24">
            <w:pPr>
              <w:spacing w:line="246" w:lineRule="auto"/>
              <w:rPr>
                <w:rFonts w:ascii="Arial"/>
                <w:sz w:val="21"/>
              </w:rPr>
            </w:pPr>
          </w:p>
          <w:p w14:paraId="58A10D98">
            <w:pPr>
              <w:spacing w:line="246" w:lineRule="auto"/>
              <w:rPr>
                <w:rFonts w:ascii="Arial"/>
                <w:sz w:val="21"/>
              </w:rPr>
            </w:pPr>
          </w:p>
          <w:p w14:paraId="6608BDF0">
            <w:pPr>
              <w:spacing w:line="246" w:lineRule="auto"/>
              <w:rPr>
                <w:rFonts w:ascii="Arial"/>
                <w:sz w:val="21"/>
              </w:rPr>
            </w:pPr>
          </w:p>
          <w:p w14:paraId="164711C1">
            <w:pPr>
              <w:spacing w:line="246" w:lineRule="auto"/>
              <w:rPr>
                <w:rFonts w:ascii="Arial"/>
                <w:sz w:val="21"/>
              </w:rPr>
            </w:pPr>
          </w:p>
          <w:p w14:paraId="486A0748">
            <w:pPr>
              <w:spacing w:line="247" w:lineRule="auto"/>
              <w:rPr>
                <w:rFonts w:ascii="Arial"/>
                <w:sz w:val="21"/>
              </w:rPr>
            </w:pPr>
          </w:p>
          <w:p w14:paraId="2893E482">
            <w:pPr>
              <w:spacing w:line="247" w:lineRule="auto"/>
              <w:rPr>
                <w:rFonts w:ascii="Arial"/>
                <w:sz w:val="21"/>
              </w:rPr>
            </w:pPr>
          </w:p>
          <w:p w14:paraId="613AD8C1">
            <w:pPr>
              <w:spacing w:line="247" w:lineRule="auto"/>
              <w:rPr>
                <w:rFonts w:ascii="Arial"/>
                <w:sz w:val="21"/>
              </w:rPr>
            </w:pPr>
          </w:p>
          <w:p w14:paraId="2449CCD0">
            <w:pPr>
              <w:spacing w:line="247" w:lineRule="auto"/>
              <w:rPr>
                <w:rFonts w:ascii="Arial"/>
                <w:sz w:val="21"/>
              </w:rPr>
            </w:pPr>
          </w:p>
          <w:p w14:paraId="0C96F22E">
            <w:pPr>
              <w:pStyle w:val="6"/>
              <w:spacing w:before="45" w:line="196" w:lineRule="auto"/>
              <w:ind w:left="424"/>
            </w:pPr>
            <w:r>
              <w:rPr>
                <w:b/>
                <w:bCs/>
                <w:color w:val="0070C0"/>
                <w:spacing w:val="1"/>
              </w:rPr>
              <w:t>影像制作</w:t>
            </w:r>
          </w:p>
        </w:tc>
        <w:tc>
          <w:tcPr>
            <w:tcW w:w="1603" w:type="dxa"/>
            <w:vAlign w:val="top"/>
          </w:tcPr>
          <w:p w14:paraId="2914133F">
            <w:pPr>
              <w:spacing w:line="242" w:lineRule="auto"/>
              <w:rPr>
                <w:rFonts w:ascii="Arial"/>
                <w:sz w:val="21"/>
              </w:rPr>
            </w:pPr>
          </w:p>
          <w:p w14:paraId="43649513">
            <w:pPr>
              <w:pStyle w:val="6"/>
              <w:spacing w:before="46" w:line="227" w:lineRule="auto"/>
              <w:ind w:left="505"/>
            </w:pPr>
            <w:r>
              <w:rPr>
                <w:b/>
                <w:bCs/>
                <w:spacing w:val="1"/>
              </w:rPr>
              <w:t>特需刻字</w:t>
            </w:r>
          </w:p>
        </w:tc>
        <w:tc>
          <w:tcPr>
            <w:tcW w:w="1128" w:type="dxa"/>
            <w:vAlign w:val="top"/>
          </w:tcPr>
          <w:p w14:paraId="3F404588">
            <w:pPr>
              <w:spacing w:line="243" w:lineRule="auto"/>
              <w:rPr>
                <w:rFonts w:ascii="Arial"/>
                <w:sz w:val="21"/>
              </w:rPr>
            </w:pPr>
          </w:p>
          <w:p w14:paraId="16A4CA96">
            <w:pPr>
              <w:pStyle w:val="6"/>
              <w:spacing w:before="45" w:line="186" w:lineRule="exact"/>
              <w:ind w:left="342"/>
            </w:pPr>
            <w:r>
              <w:rPr>
                <w:spacing w:val="2"/>
                <w:position w:val="1"/>
              </w:rPr>
              <w:t>50-300</w:t>
            </w:r>
          </w:p>
        </w:tc>
        <w:tc>
          <w:tcPr>
            <w:tcW w:w="885" w:type="dxa"/>
            <w:vAlign w:val="top"/>
          </w:tcPr>
          <w:p w14:paraId="767E49B9">
            <w:pPr>
              <w:spacing w:line="243" w:lineRule="auto"/>
              <w:rPr>
                <w:rFonts w:ascii="Arial"/>
                <w:sz w:val="21"/>
              </w:rPr>
            </w:pPr>
          </w:p>
          <w:p w14:paraId="44C46343">
            <w:pPr>
              <w:pStyle w:val="6"/>
              <w:spacing w:before="45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1C5C1B6F">
            <w:pPr>
              <w:pStyle w:val="6"/>
              <w:spacing w:before="23" w:line="218" w:lineRule="auto"/>
              <w:ind w:left="25"/>
            </w:pPr>
            <w:r>
              <w:rPr>
                <w:spacing w:val="4"/>
              </w:rPr>
              <w:t>根据丧属要求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，在基础刻字外需要加刻的服务 ，使用激光在骨</w:t>
            </w:r>
            <w:r>
              <w:rPr>
                <w:spacing w:val="3"/>
              </w:rPr>
              <w:t>灰盒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（盅、塔）上刻字。</w:t>
            </w:r>
          </w:p>
          <w:p w14:paraId="779D2277">
            <w:pPr>
              <w:pStyle w:val="6"/>
              <w:spacing w:before="14" w:line="218" w:lineRule="auto"/>
              <w:ind w:left="34"/>
            </w:pPr>
            <w:r>
              <w:rPr>
                <w:spacing w:val="3"/>
              </w:rPr>
              <w:t>1.50元：单人木质骨灰盒刻字服务</w:t>
            </w:r>
            <w:r>
              <w:rPr>
                <w:spacing w:val="-6"/>
              </w:rPr>
              <w:t xml:space="preserve"> </w:t>
            </w:r>
            <w:r>
              <w:rPr>
                <w:spacing w:val="3"/>
              </w:rPr>
              <w:t>；</w:t>
            </w:r>
          </w:p>
          <w:p w14:paraId="42B62072">
            <w:pPr>
              <w:pStyle w:val="6"/>
              <w:spacing w:before="14" w:line="218" w:lineRule="auto"/>
              <w:ind w:left="25"/>
            </w:pPr>
            <w:r>
              <w:rPr>
                <w:spacing w:val="4"/>
              </w:rPr>
              <w:t>2.100元：云石骨灰盅刻字服务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0172E1E9">
            <w:pPr>
              <w:pStyle w:val="6"/>
              <w:spacing w:before="15" w:line="175" w:lineRule="auto"/>
              <w:ind w:left="26"/>
            </w:pPr>
            <w:r>
              <w:rPr>
                <w:spacing w:val="4"/>
              </w:rPr>
              <w:t>3.300元：云石骨灰塔刻字或特殊材质 、特殊</w:t>
            </w:r>
            <w:r>
              <w:rPr>
                <w:spacing w:val="3"/>
              </w:rPr>
              <w:t>规格骨灰盒盅刻字服务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2598" w:type="dxa"/>
            <w:vAlign w:val="top"/>
          </w:tcPr>
          <w:p w14:paraId="76A324FC">
            <w:pPr>
              <w:pStyle w:val="6"/>
              <w:spacing w:before="285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28F2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65BA4B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550EBA08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3F3246C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6A942BA">
            <w:pPr>
              <w:spacing w:line="467" w:lineRule="auto"/>
              <w:rPr>
                <w:rFonts w:ascii="Arial"/>
                <w:sz w:val="21"/>
              </w:rPr>
            </w:pPr>
          </w:p>
          <w:p w14:paraId="67CE08D5">
            <w:pPr>
              <w:pStyle w:val="6"/>
              <w:spacing w:before="46" w:line="227" w:lineRule="auto"/>
              <w:ind w:left="432"/>
            </w:pPr>
            <w:r>
              <w:rPr>
                <w:b/>
                <w:bCs/>
                <w:spacing w:val="1"/>
              </w:rPr>
              <w:t>灵牌位制作</w:t>
            </w:r>
          </w:p>
        </w:tc>
        <w:tc>
          <w:tcPr>
            <w:tcW w:w="1128" w:type="dxa"/>
            <w:vAlign w:val="top"/>
          </w:tcPr>
          <w:p w14:paraId="06CD2C7B">
            <w:pPr>
              <w:spacing w:line="468" w:lineRule="auto"/>
              <w:rPr>
                <w:rFonts w:ascii="Arial"/>
                <w:sz w:val="21"/>
              </w:rPr>
            </w:pPr>
          </w:p>
          <w:p w14:paraId="317D34DA">
            <w:pPr>
              <w:pStyle w:val="6"/>
              <w:spacing w:before="45" w:line="186" w:lineRule="exact"/>
              <w:ind w:left="344"/>
            </w:pPr>
            <w:r>
              <w:rPr>
                <w:spacing w:val="2"/>
                <w:position w:val="1"/>
              </w:rPr>
              <w:t>20-900</w:t>
            </w:r>
          </w:p>
        </w:tc>
        <w:tc>
          <w:tcPr>
            <w:tcW w:w="885" w:type="dxa"/>
            <w:vAlign w:val="top"/>
          </w:tcPr>
          <w:p w14:paraId="1B153352">
            <w:pPr>
              <w:spacing w:line="468" w:lineRule="auto"/>
              <w:rPr>
                <w:rFonts w:ascii="Arial"/>
                <w:sz w:val="21"/>
              </w:rPr>
            </w:pPr>
          </w:p>
          <w:p w14:paraId="29753053">
            <w:pPr>
              <w:pStyle w:val="6"/>
              <w:spacing w:before="45" w:line="227" w:lineRule="auto"/>
              <w:ind w:left="264"/>
            </w:pPr>
            <w:r>
              <w:rPr>
                <w:spacing w:val="2"/>
              </w:rPr>
              <w:t>元/套</w:t>
            </w:r>
          </w:p>
        </w:tc>
        <w:tc>
          <w:tcPr>
            <w:tcW w:w="7003" w:type="dxa"/>
            <w:vAlign w:val="top"/>
          </w:tcPr>
          <w:p w14:paraId="4BAEC039">
            <w:pPr>
              <w:spacing w:line="468" w:lineRule="auto"/>
              <w:rPr>
                <w:rFonts w:ascii="Arial"/>
                <w:sz w:val="21"/>
              </w:rPr>
            </w:pPr>
          </w:p>
          <w:p w14:paraId="00459BDD">
            <w:pPr>
              <w:pStyle w:val="6"/>
              <w:spacing w:before="45" w:line="218" w:lineRule="auto"/>
              <w:ind w:left="27"/>
            </w:pPr>
            <w:r>
              <w:rPr>
                <w:spacing w:val="1"/>
              </w:rPr>
              <w:t>灵牌位制作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，根据材质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、大小确定收费标准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3E6ABBB9">
            <w:pPr>
              <w:spacing w:line="460" w:lineRule="auto"/>
              <w:rPr>
                <w:rFonts w:ascii="Arial"/>
                <w:sz w:val="21"/>
              </w:rPr>
            </w:pPr>
          </w:p>
          <w:p w14:paraId="37195ECE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4F1C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D5735D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AD0E87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57B5ECBE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ABDB6B6">
            <w:pPr>
              <w:pStyle w:val="6"/>
              <w:spacing w:before="217" w:line="227" w:lineRule="auto"/>
              <w:ind w:left="357"/>
            </w:pPr>
            <w:r>
              <w:rPr>
                <w:b/>
                <w:bCs/>
                <w:spacing w:val="1"/>
              </w:rPr>
              <w:t>金属相片制作</w:t>
            </w:r>
          </w:p>
        </w:tc>
        <w:tc>
          <w:tcPr>
            <w:tcW w:w="1128" w:type="dxa"/>
            <w:vAlign w:val="top"/>
          </w:tcPr>
          <w:p w14:paraId="55E07081">
            <w:pPr>
              <w:pStyle w:val="6"/>
              <w:spacing w:before="217" w:line="186" w:lineRule="exact"/>
              <w:ind w:left="314"/>
            </w:pPr>
            <w:r>
              <w:rPr>
                <w:spacing w:val="1"/>
                <w:position w:val="1"/>
              </w:rPr>
              <w:t>100-120</w:t>
            </w:r>
          </w:p>
        </w:tc>
        <w:tc>
          <w:tcPr>
            <w:tcW w:w="885" w:type="dxa"/>
            <w:vAlign w:val="top"/>
          </w:tcPr>
          <w:p w14:paraId="48AA155C">
            <w:pPr>
              <w:pStyle w:val="6"/>
              <w:spacing w:before="217" w:line="227" w:lineRule="auto"/>
              <w:ind w:left="264"/>
            </w:pPr>
            <w:r>
              <w:rPr>
                <w:spacing w:val="2"/>
              </w:rPr>
              <w:t>元/张</w:t>
            </w:r>
          </w:p>
        </w:tc>
        <w:tc>
          <w:tcPr>
            <w:tcW w:w="7003" w:type="dxa"/>
            <w:vAlign w:val="top"/>
          </w:tcPr>
          <w:p w14:paraId="07FD1950">
            <w:pPr>
              <w:pStyle w:val="6"/>
              <w:spacing w:before="128" w:line="218" w:lineRule="auto"/>
              <w:ind w:left="34"/>
            </w:pPr>
            <w:r>
              <w:rPr>
                <w:spacing w:val="3"/>
              </w:rPr>
              <w:t>1.100元：黑白照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，把逝者生前黑白照复制到金属相片上 。</w:t>
            </w:r>
          </w:p>
          <w:p w14:paraId="493B1EE1">
            <w:pPr>
              <w:pStyle w:val="6"/>
              <w:spacing w:before="14" w:line="218" w:lineRule="auto"/>
              <w:ind w:left="25"/>
            </w:pPr>
            <w:r>
              <w:rPr>
                <w:spacing w:val="4"/>
              </w:rPr>
              <w:t>2.120元：彩色照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，把逝者生前彩色照片复制到金属</w:t>
            </w:r>
            <w:r>
              <w:rPr>
                <w:spacing w:val="3"/>
              </w:rPr>
              <w:t>相片上 。</w:t>
            </w:r>
          </w:p>
        </w:tc>
        <w:tc>
          <w:tcPr>
            <w:tcW w:w="2598" w:type="dxa"/>
            <w:vAlign w:val="top"/>
          </w:tcPr>
          <w:p w14:paraId="43B0CC0C">
            <w:pPr>
              <w:pStyle w:val="6"/>
              <w:spacing w:before="21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</w:tbl>
    <w:p w14:paraId="57BDA48F">
      <w:pPr>
        <w:rPr>
          <w:rFonts w:ascii="Arial"/>
          <w:sz w:val="21"/>
        </w:rPr>
      </w:pPr>
    </w:p>
    <w:p w14:paraId="3F0072B0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7" w:h="11905"/>
          <w:pgMar w:top="684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1A711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43F720C7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0D97D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468" w:type="dxa"/>
            <w:shd w:val="clear" w:color="auto" w:fill="EDEDED"/>
            <w:vAlign w:val="top"/>
          </w:tcPr>
          <w:p w14:paraId="1797F4F4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44517D6A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2204FF7C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60B0A1AB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306CC5DC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65AD29C8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4A5BD934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1086C033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36CD0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01E6A631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497ECC5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0D9B62E4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4BFD8AB">
            <w:pPr>
              <w:spacing w:line="417" w:lineRule="auto"/>
              <w:rPr>
                <w:rFonts w:ascii="Arial"/>
                <w:sz w:val="21"/>
              </w:rPr>
            </w:pPr>
          </w:p>
          <w:p w14:paraId="34328ABD">
            <w:pPr>
              <w:pStyle w:val="6"/>
              <w:spacing w:before="45" w:line="227" w:lineRule="auto"/>
              <w:ind w:left="514"/>
            </w:pPr>
            <w:r>
              <w:rPr>
                <w:b/>
                <w:bCs/>
                <w:spacing w:val="-1"/>
              </w:rPr>
              <w:t>电脑晒相</w:t>
            </w:r>
          </w:p>
        </w:tc>
        <w:tc>
          <w:tcPr>
            <w:tcW w:w="1128" w:type="dxa"/>
            <w:vAlign w:val="top"/>
          </w:tcPr>
          <w:p w14:paraId="0AE7E2A4">
            <w:pPr>
              <w:spacing w:line="417" w:lineRule="auto"/>
              <w:rPr>
                <w:rFonts w:ascii="Arial"/>
                <w:sz w:val="21"/>
              </w:rPr>
            </w:pPr>
          </w:p>
          <w:p w14:paraId="17D2BCA0">
            <w:pPr>
              <w:pStyle w:val="6"/>
              <w:spacing w:before="45" w:line="186" w:lineRule="exact"/>
              <w:ind w:left="314"/>
            </w:pPr>
            <w:r>
              <w:rPr>
                <w:spacing w:val="1"/>
                <w:position w:val="1"/>
              </w:rPr>
              <w:t>150-470</w:t>
            </w:r>
          </w:p>
        </w:tc>
        <w:tc>
          <w:tcPr>
            <w:tcW w:w="885" w:type="dxa"/>
            <w:vAlign w:val="top"/>
          </w:tcPr>
          <w:p w14:paraId="1534D050">
            <w:pPr>
              <w:spacing w:line="417" w:lineRule="auto"/>
              <w:rPr>
                <w:rFonts w:ascii="Arial"/>
                <w:sz w:val="21"/>
              </w:rPr>
            </w:pPr>
          </w:p>
          <w:p w14:paraId="017A954B">
            <w:pPr>
              <w:pStyle w:val="6"/>
              <w:spacing w:before="46" w:line="227" w:lineRule="auto"/>
              <w:ind w:left="264"/>
            </w:pPr>
            <w:r>
              <w:rPr>
                <w:spacing w:val="2"/>
              </w:rPr>
              <w:t>元/张</w:t>
            </w:r>
          </w:p>
        </w:tc>
        <w:tc>
          <w:tcPr>
            <w:tcW w:w="7003" w:type="dxa"/>
            <w:vAlign w:val="top"/>
          </w:tcPr>
          <w:p w14:paraId="500A4F85">
            <w:pPr>
              <w:pStyle w:val="6"/>
              <w:spacing w:before="22" w:line="237" w:lineRule="auto"/>
              <w:ind w:left="33" w:right="3728" w:hanging="8"/>
            </w:pPr>
            <w:r>
              <w:t>提供相片修改</w:t>
            </w:r>
            <w:r>
              <w:rPr>
                <w:spacing w:val="-7"/>
              </w:rPr>
              <w:t xml:space="preserve"> </w:t>
            </w:r>
            <w:r>
              <w:t>、晒相</w:t>
            </w:r>
            <w:r>
              <w:rPr>
                <w:spacing w:val="-40"/>
              </w:rPr>
              <w:t xml:space="preserve"> </w:t>
            </w:r>
            <w:r>
              <w:t>、制作服务</w:t>
            </w:r>
            <w:r>
              <w:rPr>
                <w:spacing w:val="-30"/>
              </w:rPr>
              <w:t xml:space="preserve"> </w:t>
            </w:r>
            <w:r>
              <w:t>，含相纸和相框</w:t>
            </w:r>
            <w:r>
              <w:rPr>
                <w:spacing w:val="-41"/>
              </w:rPr>
              <w:t xml:space="preserve"> </w:t>
            </w:r>
            <w:r>
              <w:t xml:space="preserve">。 </w:t>
            </w:r>
            <w:r>
              <w:rPr>
                <w:spacing w:val="3"/>
              </w:rPr>
              <w:t>1.150元：14寸</w:t>
            </w:r>
          </w:p>
          <w:p w14:paraId="2F3D6E44">
            <w:pPr>
              <w:pStyle w:val="6"/>
              <w:spacing w:line="228" w:lineRule="auto"/>
              <w:ind w:left="25"/>
            </w:pPr>
            <w:r>
              <w:rPr>
                <w:spacing w:val="4"/>
              </w:rPr>
              <w:t>2.180元：16寸</w:t>
            </w:r>
          </w:p>
          <w:p w14:paraId="2B119630">
            <w:pPr>
              <w:pStyle w:val="6"/>
              <w:spacing w:before="6" w:line="229" w:lineRule="auto"/>
              <w:ind w:left="26"/>
            </w:pPr>
            <w:r>
              <w:rPr>
                <w:spacing w:val="1"/>
              </w:rPr>
              <w:t>3.250元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：20寸</w:t>
            </w:r>
          </w:p>
          <w:p w14:paraId="63F84EF3">
            <w:pPr>
              <w:pStyle w:val="6"/>
              <w:spacing w:before="6" w:line="229" w:lineRule="auto"/>
              <w:ind w:left="22"/>
            </w:pPr>
            <w:r>
              <w:rPr>
                <w:spacing w:val="1"/>
              </w:rPr>
              <w:t>4.430元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：30寸</w:t>
            </w:r>
          </w:p>
          <w:p w14:paraId="09F31565">
            <w:pPr>
              <w:pStyle w:val="6"/>
              <w:spacing w:before="4" w:line="175" w:lineRule="auto"/>
              <w:ind w:left="23"/>
            </w:pPr>
            <w:r>
              <w:rPr>
                <w:spacing w:val="1"/>
              </w:rPr>
              <w:t>5.470元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：40寸</w:t>
            </w:r>
          </w:p>
        </w:tc>
        <w:tc>
          <w:tcPr>
            <w:tcW w:w="2598" w:type="dxa"/>
            <w:vAlign w:val="top"/>
          </w:tcPr>
          <w:p w14:paraId="484339AB">
            <w:pPr>
              <w:spacing w:line="409" w:lineRule="auto"/>
              <w:rPr>
                <w:rFonts w:ascii="Arial"/>
                <w:sz w:val="21"/>
              </w:rPr>
            </w:pPr>
          </w:p>
          <w:p w14:paraId="5ABAC751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CF1C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4A3E86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76CDA2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52F6364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1008FBC">
            <w:pPr>
              <w:spacing w:line="472" w:lineRule="auto"/>
              <w:rPr>
                <w:rFonts w:ascii="Arial"/>
                <w:sz w:val="21"/>
              </w:rPr>
            </w:pPr>
          </w:p>
          <w:p w14:paraId="60035547">
            <w:pPr>
              <w:pStyle w:val="6"/>
              <w:spacing w:before="46" w:line="227" w:lineRule="auto"/>
              <w:ind w:left="359"/>
            </w:pPr>
            <w:r>
              <w:rPr>
                <w:b/>
                <w:bCs/>
                <w:spacing w:val="1"/>
              </w:rPr>
              <w:t>人生视频制作</w:t>
            </w:r>
          </w:p>
        </w:tc>
        <w:tc>
          <w:tcPr>
            <w:tcW w:w="1128" w:type="dxa"/>
            <w:vAlign w:val="top"/>
          </w:tcPr>
          <w:p w14:paraId="46B10945">
            <w:pPr>
              <w:spacing w:line="473" w:lineRule="auto"/>
              <w:rPr>
                <w:rFonts w:ascii="Arial"/>
                <w:sz w:val="21"/>
              </w:rPr>
            </w:pPr>
          </w:p>
          <w:p w14:paraId="7C9303CA">
            <w:pPr>
              <w:pStyle w:val="6"/>
              <w:spacing w:before="45" w:line="186" w:lineRule="exact"/>
              <w:ind w:left="267"/>
            </w:pPr>
            <w:r>
              <w:rPr>
                <w:spacing w:val="2"/>
                <w:position w:val="1"/>
              </w:rPr>
              <w:t>980-1980</w:t>
            </w:r>
          </w:p>
        </w:tc>
        <w:tc>
          <w:tcPr>
            <w:tcW w:w="885" w:type="dxa"/>
            <w:vAlign w:val="top"/>
          </w:tcPr>
          <w:p w14:paraId="192FF975">
            <w:pPr>
              <w:spacing w:line="472" w:lineRule="auto"/>
              <w:rPr>
                <w:rFonts w:ascii="Arial"/>
                <w:sz w:val="21"/>
              </w:rPr>
            </w:pPr>
          </w:p>
          <w:p w14:paraId="3BF733F8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2B39DD0A">
            <w:pPr>
              <w:spacing w:line="294" w:lineRule="auto"/>
              <w:rPr>
                <w:rFonts w:ascii="Arial"/>
                <w:sz w:val="21"/>
              </w:rPr>
            </w:pPr>
          </w:p>
          <w:p w14:paraId="64E026C2">
            <w:pPr>
              <w:pStyle w:val="6"/>
              <w:spacing w:before="45" w:line="218" w:lineRule="auto"/>
              <w:ind w:left="22"/>
            </w:pPr>
            <w:r>
              <w:rPr>
                <w:spacing w:val="3"/>
              </w:rPr>
              <w:t>A款：980元，以图片制作为主</w:t>
            </w:r>
            <w:r>
              <w:rPr>
                <w:spacing w:val="-4"/>
              </w:rPr>
              <w:t xml:space="preserve"> </w:t>
            </w:r>
            <w:r>
              <w:rPr>
                <w:spacing w:val="3"/>
              </w:rPr>
              <w:t>，含背景音乐及文案字幕 ，含专人播放服务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。</w:t>
            </w:r>
          </w:p>
          <w:p w14:paraId="2190B195">
            <w:pPr>
              <w:pStyle w:val="6"/>
              <w:spacing w:before="14" w:line="234" w:lineRule="auto"/>
              <w:ind w:left="26" w:right="529" w:firstLine="1"/>
            </w:pPr>
            <w:r>
              <w:rPr>
                <w:spacing w:val="3"/>
              </w:rPr>
              <w:t>B款：1280元，以短视频为主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（可为若干片段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），含图片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 xml:space="preserve">、背景音乐及文案字幕 </w:t>
            </w:r>
            <w:r>
              <w:rPr>
                <w:spacing w:val="2"/>
              </w:rPr>
              <w:t>，含专人播放服务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。</w:t>
            </w:r>
            <w:r>
              <w:t xml:space="preserve"> </w:t>
            </w:r>
            <w:r>
              <w:rPr>
                <w:spacing w:val="3"/>
              </w:rPr>
              <w:t>C款：1980元，以访谈为主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，含短视频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、图</w:t>
            </w:r>
            <w:r>
              <w:rPr>
                <w:spacing w:val="2"/>
              </w:rPr>
              <w:t>片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、背景音乐及文案字幕 ，含专人播放服务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36B0D93A">
            <w:pPr>
              <w:spacing w:line="465" w:lineRule="auto"/>
              <w:rPr>
                <w:rFonts w:ascii="Arial"/>
                <w:sz w:val="21"/>
              </w:rPr>
            </w:pPr>
          </w:p>
          <w:p w14:paraId="30F6F893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D02F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53F260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FA9A3A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BAC9D12">
            <w:pPr>
              <w:pStyle w:val="6"/>
              <w:spacing w:before="277" w:line="226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丧礼乐器演奏</w:t>
            </w:r>
          </w:p>
        </w:tc>
        <w:tc>
          <w:tcPr>
            <w:tcW w:w="1603" w:type="dxa"/>
            <w:vAlign w:val="top"/>
          </w:tcPr>
          <w:p w14:paraId="34C3CB45">
            <w:pPr>
              <w:pStyle w:val="6"/>
              <w:spacing w:before="277" w:line="226" w:lineRule="auto"/>
              <w:ind w:left="362"/>
            </w:pPr>
            <w:r>
              <w:rPr>
                <w:b/>
                <w:bCs/>
                <w:spacing w:val="1"/>
              </w:rPr>
              <w:t>乐器演奏服务</w:t>
            </w:r>
          </w:p>
        </w:tc>
        <w:tc>
          <w:tcPr>
            <w:tcW w:w="1128" w:type="dxa"/>
            <w:vAlign w:val="top"/>
          </w:tcPr>
          <w:p w14:paraId="661E9FC6">
            <w:pPr>
              <w:pStyle w:val="6"/>
              <w:spacing w:before="277" w:line="186" w:lineRule="exact"/>
              <w:ind w:left="267"/>
            </w:pPr>
            <w:r>
              <w:rPr>
                <w:spacing w:val="2"/>
                <w:position w:val="1"/>
              </w:rPr>
              <w:t>980-1280</w:t>
            </w:r>
          </w:p>
        </w:tc>
        <w:tc>
          <w:tcPr>
            <w:tcW w:w="885" w:type="dxa"/>
            <w:vAlign w:val="top"/>
          </w:tcPr>
          <w:p w14:paraId="24C77D50">
            <w:pPr>
              <w:pStyle w:val="6"/>
              <w:spacing w:before="277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34E97795">
            <w:pPr>
              <w:pStyle w:val="6"/>
              <w:spacing w:before="186" w:line="218" w:lineRule="auto"/>
              <w:ind w:left="22"/>
            </w:pPr>
            <w:r>
              <w:rPr>
                <w:spacing w:val="3"/>
              </w:rPr>
              <w:t>A款：980元，使用古琴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、小提琴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、古筝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、大提琴等其中一项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>，提供告别仪式上现场丧礼</w:t>
            </w:r>
            <w:r>
              <w:rPr>
                <w:spacing w:val="2"/>
              </w:rPr>
              <w:t>演奏服务 。</w:t>
            </w:r>
          </w:p>
          <w:p w14:paraId="5D32AEB2">
            <w:pPr>
              <w:pStyle w:val="6"/>
              <w:spacing w:before="14" w:line="218" w:lineRule="auto"/>
              <w:ind w:left="27"/>
            </w:pPr>
            <w:r>
              <w:rPr>
                <w:spacing w:val="4"/>
              </w:rPr>
              <w:t>B款：1280元，使用钢琴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，提供告别仪式上现场丧</w:t>
            </w:r>
            <w:r>
              <w:rPr>
                <w:spacing w:val="3"/>
              </w:rPr>
              <w:t>礼演奏服务 。</w:t>
            </w:r>
          </w:p>
        </w:tc>
        <w:tc>
          <w:tcPr>
            <w:tcW w:w="2598" w:type="dxa"/>
            <w:vAlign w:val="top"/>
          </w:tcPr>
          <w:p w14:paraId="260CC7A0">
            <w:pPr>
              <w:pStyle w:val="6"/>
              <w:spacing w:before="273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E80EC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6224A1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4E87F2C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67BED889">
            <w:pPr>
              <w:spacing w:line="241" w:lineRule="auto"/>
              <w:rPr>
                <w:rFonts w:ascii="Arial"/>
                <w:sz w:val="21"/>
              </w:rPr>
            </w:pPr>
          </w:p>
          <w:p w14:paraId="743273D2">
            <w:pPr>
              <w:spacing w:line="241" w:lineRule="auto"/>
              <w:rPr>
                <w:rFonts w:ascii="Arial"/>
                <w:sz w:val="21"/>
              </w:rPr>
            </w:pPr>
          </w:p>
          <w:p w14:paraId="20121C8A">
            <w:pPr>
              <w:spacing w:line="241" w:lineRule="auto"/>
              <w:rPr>
                <w:rFonts w:ascii="Arial"/>
                <w:sz w:val="21"/>
              </w:rPr>
            </w:pPr>
          </w:p>
          <w:p w14:paraId="35499B2B">
            <w:pPr>
              <w:spacing w:line="241" w:lineRule="auto"/>
              <w:rPr>
                <w:rFonts w:ascii="Arial"/>
                <w:sz w:val="21"/>
              </w:rPr>
            </w:pPr>
          </w:p>
          <w:p w14:paraId="32C66F87">
            <w:pPr>
              <w:spacing w:line="241" w:lineRule="auto"/>
              <w:rPr>
                <w:rFonts w:ascii="Arial"/>
                <w:sz w:val="21"/>
              </w:rPr>
            </w:pPr>
          </w:p>
          <w:p w14:paraId="2B48B20E">
            <w:pPr>
              <w:spacing w:line="241" w:lineRule="auto"/>
              <w:rPr>
                <w:rFonts w:ascii="Arial"/>
                <w:sz w:val="21"/>
              </w:rPr>
            </w:pPr>
          </w:p>
          <w:p w14:paraId="468A96CB">
            <w:pPr>
              <w:spacing w:line="241" w:lineRule="auto"/>
              <w:rPr>
                <w:rFonts w:ascii="Arial"/>
                <w:sz w:val="21"/>
              </w:rPr>
            </w:pPr>
          </w:p>
          <w:p w14:paraId="08931723">
            <w:pPr>
              <w:spacing w:line="241" w:lineRule="auto"/>
              <w:rPr>
                <w:rFonts w:ascii="Arial"/>
                <w:sz w:val="21"/>
              </w:rPr>
            </w:pPr>
          </w:p>
          <w:p w14:paraId="6FA2A195">
            <w:pPr>
              <w:spacing w:line="241" w:lineRule="auto"/>
              <w:rPr>
                <w:rFonts w:ascii="Arial"/>
                <w:sz w:val="21"/>
              </w:rPr>
            </w:pPr>
          </w:p>
          <w:p w14:paraId="737427B1">
            <w:pPr>
              <w:spacing w:line="241" w:lineRule="auto"/>
              <w:rPr>
                <w:rFonts w:ascii="Arial"/>
                <w:sz w:val="21"/>
              </w:rPr>
            </w:pPr>
          </w:p>
          <w:p w14:paraId="665FBC93">
            <w:pPr>
              <w:spacing w:line="242" w:lineRule="auto"/>
              <w:rPr>
                <w:rFonts w:ascii="Arial"/>
                <w:sz w:val="21"/>
              </w:rPr>
            </w:pPr>
          </w:p>
          <w:p w14:paraId="3683BAD4">
            <w:pPr>
              <w:pStyle w:val="6"/>
              <w:spacing w:before="45" w:line="226" w:lineRule="auto"/>
              <w:ind w:left="200"/>
            </w:pPr>
            <w:r>
              <w:rPr>
                <w:b/>
                <w:bCs/>
                <w:color w:val="0070C0"/>
                <w:spacing w:val="2"/>
              </w:rPr>
              <w:t>个性化礼仪服务</w:t>
            </w:r>
          </w:p>
        </w:tc>
        <w:tc>
          <w:tcPr>
            <w:tcW w:w="1603" w:type="dxa"/>
            <w:vAlign w:val="top"/>
          </w:tcPr>
          <w:p w14:paraId="3F8A638C">
            <w:pPr>
              <w:spacing w:line="257" w:lineRule="auto"/>
              <w:rPr>
                <w:rFonts w:ascii="Arial"/>
                <w:sz w:val="21"/>
              </w:rPr>
            </w:pPr>
          </w:p>
          <w:p w14:paraId="3C155690">
            <w:pPr>
              <w:pStyle w:val="6"/>
              <w:spacing w:before="45" w:line="226" w:lineRule="auto"/>
              <w:ind w:left="206"/>
            </w:pPr>
            <w:r>
              <w:rPr>
                <w:b/>
                <w:bCs/>
                <w:spacing w:val="2"/>
              </w:rPr>
              <w:t>委托处理骨灰服务</w:t>
            </w:r>
          </w:p>
        </w:tc>
        <w:tc>
          <w:tcPr>
            <w:tcW w:w="1128" w:type="dxa"/>
            <w:vAlign w:val="top"/>
          </w:tcPr>
          <w:p w14:paraId="54EA71C6">
            <w:pPr>
              <w:spacing w:line="257" w:lineRule="auto"/>
              <w:rPr>
                <w:rFonts w:ascii="Arial"/>
                <w:sz w:val="21"/>
              </w:rPr>
            </w:pPr>
          </w:p>
          <w:p w14:paraId="193985D5">
            <w:pPr>
              <w:pStyle w:val="6"/>
              <w:spacing w:before="45" w:line="186" w:lineRule="exact"/>
              <w:ind w:left="46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885" w:type="dxa"/>
            <w:vAlign w:val="top"/>
          </w:tcPr>
          <w:p w14:paraId="61146CA6">
            <w:pPr>
              <w:spacing w:line="257" w:lineRule="auto"/>
              <w:rPr>
                <w:rFonts w:ascii="Arial"/>
                <w:sz w:val="21"/>
              </w:rPr>
            </w:pPr>
          </w:p>
          <w:p w14:paraId="64046050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元/具</w:t>
            </w:r>
          </w:p>
        </w:tc>
        <w:tc>
          <w:tcPr>
            <w:tcW w:w="7003" w:type="dxa"/>
            <w:vAlign w:val="top"/>
          </w:tcPr>
          <w:p w14:paraId="0A3497D1">
            <w:pPr>
              <w:spacing w:line="257" w:lineRule="auto"/>
              <w:rPr>
                <w:rFonts w:ascii="Arial"/>
                <w:sz w:val="21"/>
              </w:rPr>
            </w:pPr>
          </w:p>
          <w:p w14:paraId="6D1A9241">
            <w:pPr>
              <w:pStyle w:val="6"/>
              <w:spacing w:before="45" w:line="227" w:lineRule="auto"/>
              <w:ind w:left="25"/>
            </w:pPr>
            <w:r>
              <w:rPr>
                <w:spacing w:val="3"/>
              </w:rPr>
              <w:t>按丧属委托要求将骨灰进行深埋 、撒海等节地生态安葬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2598" w:type="dxa"/>
            <w:vAlign w:val="top"/>
          </w:tcPr>
          <w:p w14:paraId="4A7E6A73">
            <w:pPr>
              <w:spacing w:line="249" w:lineRule="auto"/>
              <w:rPr>
                <w:rFonts w:ascii="Arial"/>
                <w:sz w:val="21"/>
              </w:rPr>
            </w:pPr>
          </w:p>
          <w:p w14:paraId="4D6BD6A3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5A05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37C370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DC1CA4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3DA58F2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CAACD57">
            <w:pPr>
              <w:pStyle w:val="6"/>
              <w:spacing w:before="213" w:line="238" w:lineRule="auto"/>
              <w:ind w:left="204" w:right="82" w:hanging="145"/>
            </w:pPr>
            <w:r>
              <w:rPr>
                <w:b/>
                <w:bCs/>
              </w:rPr>
              <w:t>告别厅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</w:rPr>
              <w:t>、安灵房礼仪及</w:t>
            </w:r>
            <w:r>
              <w:rPr>
                <w:b/>
                <w:bCs/>
                <w:spacing w:val="2"/>
              </w:rPr>
              <w:t>遗体护理辅助服务</w:t>
            </w:r>
          </w:p>
        </w:tc>
        <w:tc>
          <w:tcPr>
            <w:tcW w:w="1128" w:type="dxa"/>
            <w:vAlign w:val="top"/>
          </w:tcPr>
          <w:p w14:paraId="5F3B8CF5">
            <w:pPr>
              <w:spacing w:line="257" w:lineRule="auto"/>
              <w:rPr>
                <w:rFonts w:ascii="Arial"/>
                <w:sz w:val="21"/>
              </w:rPr>
            </w:pPr>
          </w:p>
          <w:p w14:paraId="3143F254">
            <w:pPr>
              <w:pStyle w:val="6"/>
              <w:spacing w:before="46" w:line="186" w:lineRule="exact"/>
              <w:ind w:left="451"/>
            </w:pPr>
            <w:r>
              <w:rPr>
                <w:spacing w:val="1"/>
                <w:position w:val="1"/>
              </w:rPr>
              <w:t>480</w:t>
            </w:r>
          </w:p>
        </w:tc>
        <w:tc>
          <w:tcPr>
            <w:tcW w:w="885" w:type="dxa"/>
            <w:vAlign w:val="top"/>
          </w:tcPr>
          <w:p w14:paraId="57C92357">
            <w:pPr>
              <w:spacing w:line="257" w:lineRule="auto"/>
              <w:rPr>
                <w:rFonts w:ascii="Arial"/>
                <w:sz w:val="21"/>
              </w:rPr>
            </w:pPr>
          </w:p>
          <w:p w14:paraId="226D606B">
            <w:pPr>
              <w:pStyle w:val="6"/>
              <w:spacing w:before="46" w:line="229" w:lineRule="auto"/>
              <w:ind w:left="116"/>
            </w:pPr>
            <w:r>
              <w:rPr>
                <w:spacing w:val="-8"/>
              </w:rPr>
              <w:t>元/场 ·人</w:t>
            </w:r>
          </w:p>
        </w:tc>
        <w:tc>
          <w:tcPr>
            <w:tcW w:w="7003" w:type="dxa"/>
            <w:vAlign w:val="top"/>
          </w:tcPr>
          <w:p w14:paraId="3B31ECE2">
            <w:pPr>
              <w:spacing w:line="257" w:lineRule="auto"/>
              <w:rPr>
                <w:rFonts w:ascii="Arial"/>
                <w:sz w:val="21"/>
              </w:rPr>
            </w:pPr>
          </w:p>
          <w:p w14:paraId="69525053">
            <w:pPr>
              <w:pStyle w:val="6"/>
              <w:spacing w:before="46" w:line="218" w:lineRule="auto"/>
              <w:ind w:left="25"/>
            </w:pPr>
            <w:r>
              <w:rPr>
                <w:spacing w:val="2"/>
              </w:rPr>
              <w:t>根据丧属要求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，提供上门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、遗体护理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 xml:space="preserve">、守灵等服务的人工费 </w:t>
            </w:r>
            <w:r>
              <w:rPr>
                <w:spacing w:val="1"/>
              </w:rPr>
              <w:t>，如增加服务人员等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478C5CF5">
            <w:pPr>
              <w:spacing w:line="249" w:lineRule="auto"/>
              <w:rPr>
                <w:rFonts w:ascii="Arial"/>
                <w:sz w:val="21"/>
              </w:rPr>
            </w:pPr>
          </w:p>
          <w:p w14:paraId="554B234C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E425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B7097C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C03607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41FAA2C4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66E5E30">
            <w:pPr>
              <w:spacing w:line="257" w:lineRule="auto"/>
              <w:rPr>
                <w:rFonts w:ascii="Arial"/>
                <w:sz w:val="21"/>
              </w:rPr>
            </w:pPr>
          </w:p>
          <w:p w14:paraId="750532B9">
            <w:pPr>
              <w:pStyle w:val="6"/>
              <w:spacing w:before="46" w:line="226" w:lineRule="auto"/>
              <w:ind w:left="355"/>
            </w:pPr>
            <w:r>
              <w:rPr>
                <w:b/>
                <w:bCs/>
                <w:spacing w:val="2"/>
              </w:rPr>
              <w:t>礼仪用工服务</w:t>
            </w:r>
          </w:p>
        </w:tc>
        <w:tc>
          <w:tcPr>
            <w:tcW w:w="1128" w:type="dxa"/>
            <w:vAlign w:val="top"/>
          </w:tcPr>
          <w:p w14:paraId="68FD0766">
            <w:pPr>
              <w:spacing w:line="257" w:lineRule="auto"/>
              <w:rPr>
                <w:rFonts w:ascii="Arial"/>
                <w:sz w:val="21"/>
              </w:rPr>
            </w:pPr>
          </w:p>
          <w:p w14:paraId="5E0F4541">
            <w:pPr>
              <w:pStyle w:val="6"/>
              <w:spacing w:before="46" w:line="186" w:lineRule="exact"/>
              <w:ind w:left="452"/>
            </w:pPr>
            <w:r>
              <w:rPr>
                <w:spacing w:val="1"/>
                <w:position w:val="1"/>
              </w:rPr>
              <w:t>500</w:t>
            </w:r>
          </w:p>
        </w:tc>
        <w:tc>
          <w:tcPr>
            <w:tcW w:w="885" w:type="dxa"/>
            <w:vAlign w:val="top"/>
          </w:tcPr>
          <w:p w14:paraId="4D71CAD6">
            <w:pPr>
              <w:spacing w:line="257" w:lineRule="auto"/>
              <w:rPr>
                <w:rFonts w:ascii="Arial"/>
                <w:sz w:val="21"/>
              </w:rPr>
            </w:pPr>
          </w:p>
          <w:p w14:paraId="76F3008F">
            <w:pPr>
              <w:pStyle w:val="6"/>
              <w:spacing w:before="46" w:line="229" w:lineRule="auto"/>
              <w:ind w:left="116"/>
            </w:pPr>
            <w:r>
              <w:rPr>
                <w:spacing w:val="-8"/>
              </w:rPr>
              <w:t>元/场 ·人</w:t>
            </w:r>
          </w:p>
        </w:tc>
        <w:tc>
          <w:tcPr>
            <w:tcW w:w="7003" w:type="dxa"/>
            <w:vAlign w:val="top"/>
          </w:tcPr>
          <w:p w14:paraId="518351D5">
            <w:pPr>
              <w:spacing w:line="257" w:lineRule="auto"/>
              <w:rPr>
                <w:rFonts w:ascii="Arial"/>
                <w:sz w:val="21"/>
              </w:rPr>
            </w:pPr>
          </w:p>
          <w:p w14:paraId="2AEA98CD">
            <w:pPr>
              <w:pStyle w:val="6"/>
              <w:spacing w:before="46" w:line="218" w:lineRule="auto"/>
              <w:ind w:left="25"/>
            </w:pPr>
            <w:r>
              <w:rPr>
                <w:spacing w:val="2"/>
              </w:rPr>
              <w:t>根据丧属要求</w:t>
            </w:r>
            <w:r>
              <w:rPr>
                <w:spacing w:val="-13"/>
              </w:rPr>
              <w:t xml:space="preserve"> </w:t>
            </w:r>
            <w:r>
              <w:rPr>
                <w:spacing w:val="2"/>
              </w:rPr>
              <w:t>，提供现场襄仪等专业礼仪服务 。</w:t>
            </w:r>
          </w:p>
        </w:tc>
        <w:tc>
          <w:tcPr>
            <w:tcW w:w="2598" w:type="dxa"/>
            <w:vAlign w:val="top"/>
          </w:tcPr>
          <w:p w14:paraId="42CBFB00">
            <w:pPr>
              <w:spacing w:line="249" w:lineRule="auto"/>
              <w:rPr>
                <w:rFonts w:ascii="Arial"/>
                <w:sz w:val="21"/>
              </w:rPr>
            </w:pPr>
          </w:p>
          <w:p w14:paraId="5E993FFB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FAE4B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9584FB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582A79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7E515F5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02F3D0F0">
            <w:pPr>
              <w:spacing w:line="258" w:lineRule="auto"/>
              <w:rPr>
                <w:rFonts w:ascii="Arial"/>
                <w:sz w:val="21"/>
              </w:rPr>
            </w:pPr>
          </w:p>
          <w:p w14:paraId="6AF9DFB0">
            <w:pPr>
              <w:pStyle w:val="6"/>
              <w:spacing w:before="45" w:line="226" w:lineRule="auto"/>
              <w:ind w:left="130"/>
            </w:pPr>
            <w:r>
              <w:rPr>
                <w:b/>
                <w:bCs/>
                <w:spacing w:val="2"/>
              </w:rPr>
              <w:t>银河港湾管家式服务</w:t>
            </w:r>
          </w:p>
        </w:tc>
        <w:tc>
          <w:tcPr>
            <w:tcW w:w="1128" w:type="dxa"/>
            <w:vAlign w:val="top"/>
          </w:tcPr>
          <w:p w14:paraId="15F9FC80">
            <w:pPr>
              <w:spacing w:line="258" w:lineRule="auto"/>
              <w:rPr>
                <w:rFonts w:ascii="Arial"/>
                <w:sz w:val="21"/>
              </w:rPr>
            </w:pPr>
          </w:p>
          <w:p w14:paraId="2BF46966">
            <w:pPr>
              <w:pStyle w:val="6"/>
              <w:spacing w:before="45" w:line="186" w:lineRule="exact"/>
              <w:ind w:left="454"/>
            </w:pPr>
            <w:r>
              <w:rPr>
                <w:position w:val="1"/>
              </w:rPr>
              <w:t>800</w:t>
            </w:r>
          </w:p>
        </w:tc>
        <w:tc>
          <w:tcPr>
            <w:tcW w:w="885" w:type="dxa"/>
            <w:vAlign w:val="top"/>
          </w:tcPr>
          <w:p w14:paraId="1BFBDF10">
            <w:pPr>
              <w:spacing w:line="257" w:lineRule="auto"/>
              <w:rPr>
                <w:rFonts w:ascii="Arial"/>
                <w:sz w:val="21"/>
              </w:rPr>
            </w:pPr>
          </w:p>
          <w:p w14:paraId="30B4D481">
            <w:pPr>
              <w:pStyle w:val="6"/>
              <w:spacing w:before="46" w:line="229" w:lineRule="auto"/>
              <w:ind w:left="116"/>
            </w:pPr>
            <w:r>
              <w:rPr>
                <w:spacing w:val="-8"/>
              </w:rPr>
              <w:t>元/场 ·人</w:t>
            </w:r>
          </w:p>
        </w:tc>
        <w:tc>
          <w:tcPr>
            <w:tcW w:w="7003" w:type="dxa"/>
            <w:vAlign w:val="top"/>
          </w:tcPr>
          <w:p w14:paraId="0DF28448">
            <w:pPr>
              <w:pStyle w:val="6"/>
              <w:spacing w:before="213" w:line="234" w:lineRule="auto"/>
              <w:ind w:left="26" w:right="158" w:firstLine="9"/>
            </w:pPr>
            <w:r>
              <w:rPr>
                <w:spacing w:val="1"/>
              </w:rPr>
              <w:t>以丧属要求为导向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，提供一对一咨询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、殡仪服务及商品选购 、心理疏导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、个性化礼仪指导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、策划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、实施、</w:t>
            </w:r>
            <w:r>
              <w:rPr>
                <w:spacing w:val="3"/>
              </w:rPr>
              <w:t>现场接待指引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，全流程协助办理相关手续等管家式服务 。</w:t>
            </w:r>
          </w:p>
        </w:tc>
        <w:tc>
          <w:tcPr>
            <w:tcW w:w="2598" w:type="dxa"/>
            <w:vAlign w:val="top"/>
          </w:tcPr>
          <w:p w14:paraId="14EC2B4B">
            <w:pPr>
              <w:spacing w:line="249" w:lineRule="auto"/>
              <w:rPr>
                <w:rFonts w:ascii="Arial"/>
                <w:sz w:val="21"/>
              </w:rPr>
            </w:pPr>
          </w:p>
          <w:p w14:paraId="094ACF2B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F698A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1BAF91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D8D29B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34ED235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A88840E">
            <w:pPr>
              <w:spacing w:line="258" w:lineRule="auto"/>
              <w:rPr>
                <w:rFonts w:ascii="Arial"/>
                <w:sz w:val="21"/>
              </w:rPr>
            </w:pPr>
          </w:p>
          <w:p w14:paraId="1BE44B71">
            <w:pPr>
              <w:pStyle w:val="6"/>
              <w:spacing w:before="45" w:line="226" w:lineRule="auto"/>
              <w:ind w:left="511"/>
            </w:pPr>
            <w:r>
              <w:rPr>
                <w:b/>
                <w:bCs/>
              </w:rPr>
              <w:t>安灵服务</w:t>
            </w:r>
          </w:p>
        </w:tc>
        <w:tc>
          <w:tcPr>
            <w:tcW w:w="1128" w:type="dxa"/>
            <w:vAlign w:val="top"/>
          </w:tcPr>
          <w:p w14:paraId="68A11F9D">
            <w:pPr>
              <w:spacing w:line="258" w:lineRule="auto"/>
              <w:rPr>
                <w:rFonts w:ascii="Arial"/>
                <w:sz w:val="21"/>
              </w:rPr>
            </w:pPr>
          </w:p>
          <w:p w14:paraId="7413AE76">
            <w:pPr>
              <w:pStyle w:val="6"/>
              <w:spacing w:before="45" w:line="186" w:lineRule="exact"/>
              <w:ind w:left="306"/>
            </w:pPr>
            <w:r>
              <w:rPr>
                <w:spacing w:val="2"/>
                <w:position w:val="1"/>
              </w:rPr>
              <w:t>380-980</w:t>
            </w:r>
          </w:p>
        </w:tc>
        <w:tc>
          <w:tcPr>
            <w:tcW w:w="885" w:type="dxa"/>
            <w:vAlign w:val="top"/>
          </w:tcPr>
          <w:p w14:paraId="4F9A0E49">
            <w:pPr>
              <w:spacing w:line="257" w:lineRule="auto"/>
              <w:rPr>
                <w:rFonts w:ascii="Arial"/>
                <w:sz w:val="21"/>
              </w:rPr>
            </w:pPr>
          </w:p>
          <w:p w14:paraId="4E1430B1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元/天</w:t>
            </w:r>
          </w:p>
        </w:tc>
        <w:tc>
          <w:tcPr>
            <w:tcW w:w="7003" w:type="dxa"/>
            <w:vAlign w:val="top"/>
          </w:tcPr>
          <w:p w14:paraId="4DF46CA8">
            <w:pPr>
              <w:pStyle w:val="6"/>
              <w:spacing w:before="125" w:line="218" w:lineRule="auto"/>
              <w:ind w:left="22"/>
            </w:pPr>
            <w:r>
              <w:rPr>
                <w:spacing w:val="3"/>
              </w:rPr>
              <w:t>A款：380元，提供独立冷藏棺保存遗体 ，配绢花装饰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、电子灯</w:t>
            </w:r>
          </w:p>
          <w:p w14:paraId="4208277C">
            <w:pPr>
              <w:pStyle w:val="6"/>
              <w:spacing w:before="14" w:line="238" w:lineRule="auto"/>
              <w:ind w:left="25" w:right="137" w:firstLine="1"/>
            </w:pPr>
            <w:r>
              <w:rPr>
                <w:spacing w:val="2"/>
              </w:rPr>
              <w:t>B款：980元，提供独立房间</w:t>
            </w:r>
            <w:r>
              <w:rPr>
                <w:spacing w:val="-6"/>
              </w:rPr>
              <w:t xml:space="preserve"> </w:t>
            </w:r>
            <w:r>
              <w:rPr>
                <w:spacing w:val="2"/>
              </w:rPr>
              <w:t>、冷藏棺保存遗体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，丧属可探视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、瞻仰</w:t>
            </w:r>
            <w:r>
              <w:rPr>
                <w:spacing w:val="-42"/>
              </w:rPr>
              <w:t xml:space="preserve"> </w:t>
            </w:r>
            <w:r>
              <w:rPr>
                <w:spacing w:val="2"/>
              </w:rPr>
              <w:t>。含独立冷藏棺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、安灵房一般布置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、探视引导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、遗体检查服务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。（工作时间探视不超过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2次）。</w:t>
            </w:r>
          </w:p>
        </w:tc>
        <w:tc>
          <w:tcPr>
            <w:tcW w:w="2598" w:type="dxa"/>
            <w:vAlign w:val="top"/>
          </w:tcPr>
          <w:p w14:paraId="00A88CF3">
            <w:pPr>
              <w:spacing w:line="250" w:lineRule="auto"/>
              <w:rPr>
                <w:rFonts w:ascii="Arial"/>
                <w:sz w:val="21"/>
              </w:rPr>
            </w:pPr>
          </w:p>
          <w:p w14:paraId="09BBAC41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B9CD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C4F147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D336FA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FA5495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9B49FCC">
            <w:pPr>
              <w:spacing w:line="353" w:lineRule="auto"/>
              <w:rPr>
                <w:rFonts w:ascii="Arial"/>
                <w:sz w:val="21"/>
              </w:rPr>
            </w:pPr>
          </w:p>
          <w:p w14:paraId="05DD0D4D">
            <w:pPr>
              <w:pStyle w:val="6"/>
              <w:spacing w:before="46" w:line="227" w:lineRule="auto"/>
              <w:ind w:left="356"/>
            </w:pPr>
            <w:r>
              <w:rPr>
                <w:b/>
                <w:bCs/>
                <w:spacing w:val="2"/>
              </w:rPr>
              <w:t>纳骨孝礼仪式</w:t>
            </w:r>
          </w:p>
        </w:tc>
        <w:tc>
          <w:tcPr>
            <w:tcW w:w="1128" w:type="dxa"/>
            <w:vAlign w:val="top"/>
          </w:tcPr>
          <w:p w14:paraId="548A1126">
            <w:pPr>
              <w:spacing w:line="354" w:lineRule="auto"/>
              <w:rPr>
                <w:rFonts w:ascii="Arial"/>
                <w:sz w:val="21"/>
              </w:rPr>
            </w:pPr>
          </w:p>
          <w:p w14:paraId="6D06576F">
            <w:pPr>
              <w:pStyle w:val="6"/>
              <w:spacing w:before="45" w:line="186" w:lineRule="exact"/>
              <w:ind w:left="427"/>
            </w:pPr>
            <w:r>
              <w:rPr>
                <w:spacing w:val="-2"/>
                <w:position w:val="1"/>
              </w:rPr>
              <w:t>1500</w:t>
            </w:r>
          </w:p>
        </w:tc>
        <w:tc>
          <w:tcPr>
            <w:tcW w:w="885" w:type="dxa"/>
            <w:vAlign w:val="top"/>
          </w:tcPr>
          <w:p w14:paraId="1AE63288">
            <w:pPr>
              <w:spacing w:line="353" w:lineRule="auto"/>
              <w:rPr>
                <w:rFonts w:ascii="Arial"/>
                <w:sz w:val="21"/>
              </w:rPr>
            </w:pPr>
          </w:p>
          <w:p w14:paraId="31F75AAF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0D9E5D99">
            <w:pPr>
              <w:spacing w:line="262" w:lineRule="auto"/>
              <w:rPr>
                <w:rFonts w:ascii="Arial"/>
                <w:sz w:val="21"/>
              </w:rPr>
            </w:pPr>
          </w:p>
          <w:p w14:paraId="78429480">
            <w:pPr>
              <w:pStyle w:val="6"/>
              <w:spacing w:before="46" w:line="239" w:lineRule="auto"/>
              <w:ind w:left="41" w:right="156" w:hanging="16"/>
            </w:pPr>
            <w:r>
              <w:rPr>
                <w:spacing w:val="3"/>
              </w:rPr>
              <w:t>提供独立观礼间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，由工作人员接待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、引导纳骨追思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，含迎灵骨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、拾灵骨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、灵骨入盒（塔）等，配有拜祭台</w:t>
            </w:r>
            <w:r>
              <w:t xml:space="preserve"> </w:t>
            </w:r>
            <w:r>
              <w:rPr>
                <w:spacing w:val="-1"/>
              </w:rPr>
              <w:t>、供香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、供灯等。</w:t>
            </w:r>
          </w:p>
        </w:tc>
        <w:tc>
          <w:tcPr>
            <w:tcW w:w="2598" w:type="dxa"/>
            <w:vAlign w:val="top"/>
          </w:tcPr>
          <w:p w14:paraId="2A500929">
            <w:pPr>
              <w:spacing w:line="345" w:lineRule="auto"/>
              <w:rPr>
                <w:rFonts w:ascii="Arial"/>
                <w:sz w:val="21"/>
              </w:rPr>
            </w:pPr>
          </w:p>
          <w:p w14:paraId="66543236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9FA7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702C9F5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6D54DAD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1035FE0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182724F">
            <w:pPr>
              <w:spacing w:line="354" w:lineRule="auto"/>
              <w:rPr>
                <w:rFonts w:ascii="Arial"/>
                <w:sz w:val="21"/>
              </w:rPr>
            </w:pPr>
          </w:p>
          <w:p w14:paraId="6F8F103B">
            <w:pPr>
              <w:pStyle w:val="6"/>
              <w:spacing w:before="45" w:line="226" w:lineRule="auto"/>
              <w:ind w:left="284"/>
            </w:pPr>
            <w:r>
              <w:rPr>
                <w:b/>
                <w:bCs/>
                <w:spacing w:val="1"/>
              </w:rPr>
              <w:t>其他个性化服务</w:t>
            </w:r>
          </w:p>
        </w:tc>
        <w:tc>
          <w:tcPr>
            <w:tcW w:w="1128" w:type="dxa"/>
            <w:vAlign w:val="top"/>
          </w:tcPr>
          <w:p w14:paraId="4E71BB26">
            <w:pPr>
              <w:spacing w:line="354" w:lineRule="auto"/>
              <w:rPr>
                <w:rFonts w:ascii="Arial"/>
                <w:sz w:val="21"/>
              </w:rPr>
            </w:pPr>
          </w:p>
          <w:p w14:paraId="19A3E708">
            <w:pPr>
              <w:pStyle w:val="6"/>
              <w:spacing w:before="45" w:line="186" w:lineRule="exact"/>
              <w:ind w:left="454"/>
            </w:pPr>
            <w:r>
              <w:rPr>
                <w:position w:val="1"/>
              </w:rPr>
              <w:t>200</w:t>
            </w:r>
          </w:p>
        </w:tc>
        <w:tc>
          <w:tcPr>
            <w:tcW w:w="885" w:type="dxa"/>
            <w:vAlign w:val="top"/>
          </w:tcPr>
          <w:p w14:paraId="0A2FD6B1">
            <w:pPr>
              <w:spacing w:line="354" w:lineRule="auto"/>
              <w:rPr>
                <w:rFonts w:ascii="Arial"/>
                <w:sz w:val="21"/>
              </w:rPr>
            </w:pPr>
          </w:p>
          <w:p w14:paraId="6F288150">
            <w:pPr>
              <w:pStyle w:val="6"/>
              <w:spacing w:before="45" w:line="229" w:lineRule="auto"/>
              <w:ind w:left="41"/>
            </w:pPr>
            <w:r>
              <w:rPr>
                <w:spacing w:val="-6"/>
              </w:rPr>
              <w:t>元/小时 ·人</w:t>
            </w:r>
          </w:p>
        </w:tc>
        <w:tc>
          <w:tcPr>
            <w:tcW w:w="7003" w:type="dxa"/>
            <w:vAlign w:val="top"/>
          </w:tcPr>
          <w:p w14:paraId="73435C5A">
            <w:pPr>
              <w:spacing w:line="263" w:lineRule="auto"/>
              <w:rPr>
                <w:rFonts w:ascii="Arial"/>
                <w:sz w:val="21"/>
              </w:rPr>
            </w:pPr>
          </w:p>
          <w:p w14:paraId="5001F5B0">
            <w:pPr>
              <w:pStyle w:val="6"/>
              <w:spacing w:before="46" w:line="238" w:lineRule="auto"/>
              <w:ind w:left="26" w:right="290" w:hanging="1"/>
            </w:pPr>
            <w:r>
              <w:rPr>
                <w:spacing w:val="3"/>
              </w:rPr>
              <w:t>根据丧属特殊要求</w:t>
            </w:r>
            <w:r>
              <w:rPr>
                <w:spacing w:val="-8"/>
              </w:rPr>
              <w:t xml:space="preserve"> </w:t>
            </w:r>
            <w:r>
              <w:rPr>
                <w:spacing w:val="3"/>
              </w:rPr>
              <w:t>，提供个性化服务或用工服务费 ，如增加服务人员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、增加特殊服务或播放投影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（显示</w:t>
            </w:r>
            <w:r>
              <w:rPr>
                <w:spacing w:val="1"/>
              </w:rPr>
              <w:t>屏）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、指定服务时间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、服务人数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、仪式地点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、仪式工具和设备等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390FDD3B">
            <w:pPr>
              <w:spacing w:line="345" w:lineRule="auto"/>
              <w:rPr>
                <w:rFonts w:ascii="Arial"/>
                <w:sz w:val="21"/>
              </w:rPr>
            </w:pPr>
          </w:p>
          <w:p w14:paraId="7124B072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E09BB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468" w:type="dxa"/>
            <w:tcBorders>
              <w:bottom w:val="nil"/>
            </w:tcBorders>
            <w:vAlign w:val="top"/>
          </w:tcPr>
          <w:p w14:paraId="5E381ED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top"/>
          </w:tcPr>
          <w:p w14:paraId="7DF74BB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bottom w:val="nil"/>
            </w:tcBorders>
            <w:vAlign w:val="top"/>
          </w:tcPr>
          <w:p w14:paraId="58BB6D3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0DA0A625">
            <w:pPr>
              <w:spacing w:line="246" w:lineRule="auto"/>
              <w:rPr>
                <w:rFonts w:ascii="Arial"/>
                <w:sz w:val="21"/>
              </w:rPr>
            </w:pPr>
          </w:p>
          <w:p w14:paraId="55AB2E7A">
            <w:pPr>
              <w:pStyle w:val="6"/>
              <w:spacing w:before="46" w:line="227" w:lineRule="auto"/>
              <w:ind w:left="59"/>
            </w:pPr>
            <w:r>
              <w:rPr>
                <w:b/>
                <w:bCs/>
                <w:spacing w:val="2"/>
              </w:rPr>
              <w:t>告别厅视频播放</w:t>
            </w:r>
            <w:r>
              <w:rPr>
                <w:spacing w:val="-30"/>
              </w:rPr>
              <w:t xml:space="preserve"> </w:t>
            </w:r>
            <w:r>
              <w:rPr>
                <w:b/>
                <w:bCs/>
                <w:spacing w:val="2"/>
              </w:rPr>
              <w:t>（不含</w:t>
            </w:r>
          </w:p>
          <w:p w14:paraId="14187C68">
            <w:pPr>
              <w:pStyle w:val="6"/>
              <w:spacing w:before="7" w:line="227" w:lineRule="auto"/>
              <w:ind w:left="579"/>
            </w:pPr>
            <w:r>
              <w:rPr>
                <w:b/>
                <w:bCs/>
                <w:spacing w:val="-1"/>
              </w:rPr>
              <w:t>制作）</w:t>
            </w:r>
          </w:p>
        </w:tc>
        <w:tc>
          <w:tcPr>
            <w:tcW w:w="1128" w:type="dxa"/>
            <w:vAlign w:val="top"/>
          </w:tcPr>
          <w:p w14:paraId="0DA17BC7">
            <w:pPr>
              <w:spacing w:line="335" w:lineRule="auto"/>
              <w:rPr>
                <w:rFonts w:ascii="Arial"/>
                <w:sz w:val="21"/>
              </w:rPr>
            </w:pPr>
          </w:p>
          <w:p w14:paraId="4AF2702C">
            <w:pPr>
              <w:pStyle w:val="6"/>
              <w:spacing w:before="45" w:line="186" w:lineRule="exact"/>
              <w:ind w:left="46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885" w:type="dxa"/>
            <w:vAlign w:val="top"/>
          </w:tcPr>
          <w:p w14:paraId="30DADC3E">
            <w:pPr>
              <w:spacing w:line="334" w:lineRule="auto"/>
              <w:rPr>
                <w:rFonts w:ascii="Arial"/>
                <w:sz w:val="21"/>
              </w:rPr>
            </w:pPr>
          </w:p>
          <w:p w14:paraId="615685E5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6561F5EF">
            <w:pPr>
              <w:spacing w:line="335" w:lineRule="auto"/>
              <w:rPr>
                <w:rFonts w:ascii="Arial"/>
                <w:sz w:val="21"/>
              </w:rPr>
            </w:pPr>
          </w:p>
          <w:p w14:paraId="4F64C303">
            <w:pPr>
              <w:pStyle w:val="6"/>
              <w:spacing w:before="45" w:line="218" w:lineRule="auto"/>
              <w:ind w:left="25"/>
            </w:pPr>
            <w:r>
              <w:rPr>
                <w:spacing w:val="2"/>
              </w:rPr>
              <w:t>提供投影设备</w:t>
            </w:r>
            <w:r>
              <w:rPr>
                <w:spacing w:val="-9"/>
              </w:rPr>
              <w:t xml:space="preserve"> </w:t>
            </w:r>
            <w:r>
              <w:rPr>
                <w:spacing w:val="2"/>
              </w:rPr>
              <w:t>，在告别会上播放投影服务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37E07AA6">
            <w:pPr>
              <w:spacing w:line="327" w:lineRule="auto"/>
              <w:rPr>
                <w:rFonts w:ascii="Arial"/>
                <w:sz w:val="21"/>
              </w:rPr>
            </w:pPr>
          </w:p>
          <w:p w14:paraId="552AEA4B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</w:tbl>
    <w:p w14:paraId="2BDE8D15">
      <w:pPr>
        <w:rPr>
          <w:rFonts w:ascii="Arial"/>
          <w:sz w:val="21"/>
        </w:rPr>
      </w:pPr>
    </w:p>
    <w:p w14:paraId="7E8EB711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37" w:h="11905"/>
          <w:pgMar w:top="684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40E68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5D033953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17A613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8" w:type="dxa"/>
            <w:shd w:val="clear" w:color="auto" w:fill="EDEDED"/>
            <w:vAlign w:val="top"/>
          </w:tcPr>
          <w:p w14:paraId="793D9E82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4C423645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07D0E463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288C9A8F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418E72DC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7A026F55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1EA2C0B6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0BD52A29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63121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42BA527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2B1A9DD7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16C94E75">
            <w:pPr>
              <w:spacing w:line="330" w:lineRule="auto"/>
              <w:rPr>
                <w:rFonts w:ascii="Arial"/>
                <w:sz w:val="21"/>
              </w:rPr>
            </w:pPr>
          </w:p>
          <w:p w14:paraId="31CEBAC8">
            <w:pPr>
              <w:pStyle w:val="6"/>
              <w:spacing w:before="45" w:line="226" w:lineRule="auto"/>
              <w:ind w:left="275"/>
            </w:pPr>
            <w:r>
              <w:rPr>
                <w:b/>
                <w:bCs/>
                <w:color w:val="0070C0"/>
                <w:spacing w:val="1"/>
              </w:rPr>
              <w:t>影像设备租用</w:t>
            </w:r>
          </w:p>
        </w:tc>
        <w:tc>
          <w:tcPr>
            <w:tcW w:w="1603" w:type="dxa"/>
            <w:vAlign w:val="top"/>
          </w:tcPr>
          <w:p w14:paraId="1A155541">
            <w:pPr>
              <w:spacing w:line="330" w:lineRule="auto"/>
              <w:rPr>
                <w:rFonts w:ascii="Arial"/>
                <w:sz w:val="21"/>
              </w:rPr>
            </w:pPr>
          </w:p>
          <w:p w14:paraId="3BA5761D">
            <w:pPr>
              <w:pStyle w:val="6"/>
              <w:spacing w:before="45" w:line="226" w:lineRule="auto"/>
              <w:ind w:left="285"/>
            </w:pPr>
            <w:r>
              <w:rPr>
                <w:b/>
                <w:bCs/>
                <w:spacing w:val="1"/>
              </w:rPr>
              <w:t>告别厅录像服务</w:t>
            </w:r>
          </w:p>
        </w:tc>
        <w:tc>
          <w:tcPr>
            <w:tcW w:w="1128" w:type="dxa"/>
            <w:vAlign w:val="top"/>
          </w:tcPr>
          <w:p w14:paraId="65D10717">
            <w:pPr>
              <w:spacing w:line="330" w:lineRule="auto"/>
              <w:rPr>
                <w:rFonts w:ascii="Arial"/>
                <w:sz w:val="21"/>
              </w:rPr>
            </w:pPr>
          </w:p>
          <w:p w14:paraId="7BC9730D">
            <w:pPr>
              <w:pStyle w:val="6"/>
              <w:spacing w:before="45" w:line="186" w:lineRule="exact"/>
              <w:ind w:left="456"/>
            </w:pPr>
            <w:r>
              <w:rPr>
                <w:spacing w:val="-1"/>
                <w:position w:val="1"/>
              </w:rPr>
              <w:t>750</w:t>
            </w:r>
          </w:p>
        </w:tc>
        <w:tc>
          <w:tcPr>
            <w:tcW w:w="885" w:type="dxa"/>
            <w:vAlign w:val="top"/>
          </w:tcPr>
          <w:p w14:paraId="55B806AF">
            <w:pPr>
              <w:spacing w:line="330" w:lineRule="auto"/>
              <w:rPr>
                <w:rFonts w:ascii="Arial"/>
                <w:sz w:val="21"/>
              </w:rPr>
            </w:pPr>
          </w:p>
          <w:p w14:paraId="011987CD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61FA287B">
            <w:pPr>
              <w:spacing w:line="330" w:lineRule="auto"/>
              <w:rPr>
                <w:rFonts w:ascii="Arial"/>
                <w:sz w:val="21"/>
              </w:rPr>
            </w:pPr>
          </w:p>
          <w:p w14:paraId="31A00F49">
            <w:pPr>
              <w:pStyle w:val="6"/>
              <w:spacing w:before="45" w:line="226" w:lineRule="auto"/>
              <w:ind w:left="25"/>
            </w:pPr>
            <w:r>
              <w:rPr>
                <w:spacing w:val="2"/>
              </w:rPr>
              <w:t>提供整个告别流程拍摄 、剪接并制作服务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5880DD9A">
            <w:pPr>
              <w:spacing w:line="322" w:lineRule="auto"/>
              <w:rPr>
                <w:rFonts w:ascii="Arial"/>
                <w:sz w:val="21"/>
              </w:rPr>
            </w:pPr>
          </w:p>
          <w:p w14:paraId="7877A921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67D7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27F19FF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29F19E3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6820988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08A9797E">
            <w:pPr>
              <w:spacing w:line="242" w:lineRule="auto"/>
              <w:rPr>
                <w:rFonts w:ascii="Arial"/>
                <w:sz w:val="21"/>
              </w:rPr>
            </w:pPr>
          </w:p>
          <w:p w14:paraId="711642B5">
            <w:pPr>
              <w:pStyle w:val="6"/>
              <w:spacing w:before="45" w:line="226" w:lineRule="auto"/>
              <w:ind w:left="57"/>
            </w:pPr>
            <w:r>
              <w:rPr>
                <w:b/>
                <w:bCs/>
                <w:spacing w:val="2"/>
              </w:rPr>
              <w:t>数字化场景设备租赁</w:t>
            </w:r>
            <w:r>
              <w:rPr>
                <w:rFonts w:hint="eastAsia"/>
                <w:b/>
                <w:bCs/>
                <w:spacing w:val="2"/>
                <w:lang w:eastAsia="zh-CN"/>
              </w:rPr>
              <w:t>服务</w:t>
            </w:r>
          </w:p>
        </w:tc>
        <w:tc>
          <w:tcPr>
            <w:tcW w:w="1128" w:type="dxa"/>
            <w:vAlign w:val="top"/>
          </w:tcPr>
          <w:p w14:paraId="5207AE71">
            <w:pPr>
              <w:spacing w:line="330" w:lineRule="auto"/>
              <w:rPr>
                <w:rFonts w:ascii="Arial"/>
                <w:sz w:val="21"/>
              </w:rPr>
            </w:pPr>
          </w:p>
          <w:p w14:paraId="56D1B965">
            <w:pPr>
              <w:pStyle w:val="6"/>
              <w:spacing w:before="46" w:line="186" w:lineRule="exact"/>
              <w:ind w:left="427"/>
            </w:pPr>
            <w:r>
              <w:rPr>
                <w:spacing w:val="-2"/>
                <w:position w:val="1"/>
              </w:rPr>
              <w:t>1680</w:t>
            </w:r>
          </w:p>
        </w:tc>
        <w:tc>
          <w:tcPr>
            <w:tcW w:w="885" w:type="dxa"/>
            <w:vAlign w:val="top"/>
          </w:tcPr>
          <w:p w14:paraId="22C89B56">
            <w:pPr>
              <w:spacing w:line="330" w:lineRule="auto"/>
              <w:rPr>
                <w:rFonts w:ascii="Arial"/>
                <w:sz w:val="21"/>
              </w:rPr>
            </w:pPr>
          </w:p>
          <w:p w14:paraId="0C3ACC3F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0FD04CFB">
            <w:pPr>
              <w:spacing w:line="330" w:lineRule="auto"/>
              <w:rPr>
                <w:rFonts w:ascii="Arial"/>
                <w:sz w:val="21"/>
              </w:rPr>
            </w:pPr>
          </w:p>
          <w:p w14:paraId="377EC602">
            <w:pPr>
              <w:pStyle w:val="6"/>
              <w:spacing w:before="46" w:line="218" w:lineRule="auto"/>
              <w:ind w:left="25"/>
            </w:pPr>
            <w:r>
              <w:rPr>
                <w:spacing w:val="2"/>
              </w:rPr>
              <w:t>根据丧属需求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，提供数字化场景设备 ，设计个性化告别背景 ，含主持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、背景音乐等。</w:t>
            </w:r>
          </w:p>
        </w:tc>
        <w:tc>
          <w:tcPr>
            <w:tcW w:w="2598" w:type="dxa"/>
            <w:vAlign w:val="top"/>
          </w:tcPr>
          <w:p w14:paraId="6F79F8B7">
            <w:pPr>
              <w:spacing w:line="322" w:lineRule="auto"/>
              <w:rPr>
                <w:rFonts w:ascii="Arial"/>
                <w:sz w:val="21"/>
              </w:rPr>
            </w:pPr>
          </w:p>
          <w:p w14:paraId="45A9B2D0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47942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367FEF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24DFA5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1BB056CA">
            <w:pPr>
              <w:spacing w:line="390" w:lineRule="auto"/>
              <w:rPr>
                <w:rFonts w:ascii="Arial"/>
                <w:sz w:val="21"/>
              </w:rPr>
            </w:pPr>
          </w:p>
          <w:p w14:paraId="24DAC422">
            <w:pPr>
              <w:pStyle w:val="6"/>
              <w:spacing w:before="46" w:line="227" w:lineRule="auto"/>
              <w:ind w:left="50"/>
            </w:pPr>
            <w:r>
              <w:rPr>
                <w:b/>
                <w:bCs/>
                <w:color w:val="0070C0"/>
                <w:spacing w:val="2"/>
              </w:rPr>
              <w:t>不同档次遗体接运车</w:t>
            </w:r>
          </w:p>
          <w:p w14:paraId="14322062">
            <w:pPr>
              <w:pStyle w:val="6"/>
              <w:spacing w:before="8" w:line="229" w:lineRule="auto"/>
              <w:ind w:left="575"/>
            </w:pPr>
            <w:r>
              <w:rPr>
                <w:b/>
                <w:bCs/>
                <w:color w:val="0070C0"/>
                <w:spacing w:val="-2"/>
              </w:rPr>
              <w:t>租用</w:t>
            </w:r>
          </w:p>
        </w:tc>
        <w:tc>
          <w:tcPr>
            <w:tcW w:w="1603" w:type="dxa"/>
            <w:vAlign w:val="top"/>
          </w:tcPr>
          <w:p w14:paraId="37DFE764">
            <w:pPr>
              <w:spacing w:line="478" w:lineRule="auto"/>
              <w:rPr>
                <w:rFonts w:ascii="Arial"/>
                <w:sz w:val="21"/>
              </w:rPr>
            </w:pPr>
          </w:p>
          <w:p w14:paraId="1634544B">
            <w:pPr>
              <w:pStyle w:val="6"/>
              <w:spacing w:before="46" w:line="226" w:lineRule="auto"/>
              <w:ind w:left="205"/>
            </w:pPr>
            <w:r>
              <w:rPr>
                <w:b/>
                <w:bCs/>
                <w:spacing w:val="2"/>
              </w:rPr>
              <w:t>特需遗体接运服务</w:t>
            </w:r>
          </w:p>
        </w:tc>
        <w:tc>
          <w:tcPr>
            <w:tcW w:w="1128" w:type="dxa"/>
            <w:vAlign w:val="top"/>
          </w:tcPr>
          <w:p w14:paraId="0E11B658">
            <w:pPr>
              <w:spacing w:line="478" w:lineRule="auto"/>
              <w:rPr>
                <w:rFonts w:ascii="Arial"/>
                <w:sz w:val="21"/>
              </w:rPr>
            </w:pPr>
          </w:p>
          <w:p w14:paraId="1BDAB2FC">
            <w:pPr>
              <w:pStyle w:val="6"/>
              <w:spacing w:before="46" w:line="186" w:lineRule="exact"/>
              <w:ind w:left="270"/>
            </w:pPr>
            <w:r>
              <w:rPr>
                <w:spacing w:val="2"/>
                <w:position w:val="1"/>
              </w:rPr>
              <w:t>670-3980</w:t>
            </w:r>
          </w:p>
        </w:tc>
        <w:tc>
          <w:tcPr>
            <w:tcW w:w="885" w:type="dxa"/>
            <w:vAlign w:val="top"/>
          </w:tcPr>
          <w:p w14:paraId="190322AA">
            <w:pPr>
              <w:spacing w:line="479" w:lineRule="auto"/>
              <w:rPr>
                <w:rFonts w:ascii="Arial"/>
                <w:sz w:val="21"/>
              </w:rPr>
            </w:pPr>
          </w:p>
          <w:p w14:paraId="62D0DAF1">
            <w:pPr>
              <w:pStyle w:val="6"/>
              <w:spacing w:before="45" w:line="227" w:lineRule="auto"/>
              <w:ind w:left="116"/>
            </w:pPr>
            <w:r>
              <w:rPr>
                <w:spacing w:val="-8"/>
              </w:rPr>
              <w:t>元/辆 ·次</w:t>
            </w:r>
          </w:p>
        </w:tc>
        <w:tc>
          <w:tcPr>
            <w:tcW w:w="7003" w:type="dxa"/>
            <w:vAlign w:val="top"/>
          </w:tcPr>
          <w:p w14:paraId="3CDF9288">
            <w:pPr>
              <w:pStyle w:val="6"/>
              <w:spacing w:before="167" w:line="218" w:lineRule="auto"/>
              <w:ind w:left="22"/>
            </w:pPr>
            <w:r>
              <w:rPr>
                <w:spacing w:val="4"/>
              </w:rPr>
              <w:t>A款：670元，仅限腐变遗体接运专用</w:t>
            </w:r>
            <w:r>
              <w:rPr>
                <w:spacing w:val="-8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3705DACB">
            <w:pPr>
              <w:pStyle w:val="6"/>
              <w:spacing w:before="14" w:line="218" w:lineRule="auto"/>
              <w:ind w:left="27"/>
            </w:pPr>
            <w:r>
              <w:rPr>
                <w:spacing w:val="4"/>
              </w:rPr>
              <w:t>B款：980元，应丧属要求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，提供1辆品牌商务车接运遗体 ，含接运人员</w:t>
            </w:r>
            <w:r>
              <w:rPr>
                <w:spacing w:val="-41"/>
              </w:rPr>
              <w:t xml:space="preserve"> </w:t>
            </w:r>
            <w:r>
              <w:rPr>
                <w:spacing w:val="4"/>
              </w:rPr>
              <w:t>2名、尸被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、灰膜</w:t>
            </w:r>
            <w:r>
              <w:rPr>
                <w:spacing w:val="3"/>
              </w:rPr>
              <w:t>等耗材。</w:t>
            </w:r>
          </w:p>
          <w:p w14:paraId="707CE60C">
            <w:pPr>
              <w:pStyle w:val="6"/>
              <w:spacing w:before="14" w:line="218" w:lineRule="auto"/>
              <w:ind w:left="26"/>
            </w:pPr>
            <w:r>
              <w:rPr>
                <w:spacing w:val="4"/>
              </w:rPr>
              <w:t>C款：2098元，应丧属要求</w:t>
            </w:r>
            <w:r>
              <w:rPr>
                <w:spacing w:val="-8"/>
              </w:rPr>
              <w:t xml:space="preserve"> </w:t>
            </w:r>
            <w:r>
              <w:rPr>
                <w:spacing w:val="4"/>
              </w:rPr>
              <w:t>，提供1辆品牌商务车接运遗体 ，含接运人员4名、一次性尸袋等耗材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6300E145">
            <w:pPr>
              <w:pStyle w:val="6"/>
              <w:spacing w:before="14" w:line="239" w:lineRule="auto"/>
              <w:ind w:left="28" w:right="77" w:hanging="1"/>
            </w:pPr>
            <w:r>
              <w:rPr>
                <w:spacing w:val="4"/>
              </w:rPr>
              <w:t>D款：3980元，应丧属要求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，提供2辆品牌商务车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，1辆接运遗体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，另1辆接丧属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，含接运人员4名、一次性尸</w:t>
            </w:r>
            <w:r>
              <w:rPr>
                <w:spacing w:val="2"/>
              </w:rPr>
              <w:t>袋等耗材。</w:t>
            </w:r>
          </w:p>
        </w:tc>
        <w:tc>
          <w:tcPr>
            <w:tcW w:w="2598" w:type="dxa"/>
            <w:vAlign w:val="top"/>
          </w:tcPr>
          <w:p w14:paraId="5DC3AD23">
            <w:pPr>
              <w:spacing w:line="470" w:lineRule="auto"/>
              <w:rPr>
                <w:rFonts w:ascii="Arial"/>
                <w:sz w:val="21"/>
              </w:rPr>
            </w:pPr>
          </w:p>
          <w:p w14:paraId="332A38DA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64C93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D87261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6B8147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582731A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8030FF6">
            <w:pPr>
              <w:spacing w:line="342" w:lineRule="auto"/>
              <w:rPr>
                <w:rFonts w:ascii="Arial"/>
                <w:sz w:val="21"/>
              </w:rPr>
            </w:pPr>
          </w:p>
          <w:p w14:paraId="593BAD8E">
            <w:pPr>
              <w:spacing w:line="342" w:lineRule="auto"/>
              <w:rPr>
                <w:rFonts w:ascii="Arial"/>
                <w:sz w:val="21"/>
              </w:rPr>
            </w:pPr>
          </w:p>
          <w:p w14:paraId="56C5A9E5">
            <w:pPr>
              <w:pStyle w:val="6"/>
              <w:spacing w:before="45" w:line="227" w:lineRule="auto"/>
              <w:ind w:left="134"/>
            </w:pPr>
            <w:r>
              <w:rPr>
                <w:b/>
                <w:bCs/>
                <w:spacing w:val="2"/>
              </w:rPr>
              <w:t>租用工艺特制挽悼品</w:t>
            </w:r>
          </w:p>
        </w:tc>
        <w:tc>
          <w:tcPr>
            <w:tcW w:w="1128" w:type="dxa"/>
            <w:vAlign w:val="top"/>
          </w:tcPr>
          <w:p w14:paraId="07A8AAD1">
            <w:pPr>
              <w:spacing w:line="342" w:lineRule="auto"/>
              <w:rPr>
                <w:rFonts w:ascii="Arial"/>
                <w:sz w:val="21"/>
              </w:rPr>
            </w:pPr>
          </w:p>
          <w:p w14:paraId="0E5BB03A">
            <w:pPr>
              <w:spacing w:line="342" w:lineRule="auto"/>
              <w:rPr>
                <w:rFonts w:ascii="Arial"/>
                <w:sz w:val="21"/>
              </w:rPr>
            </w:pPr>
          </w:p>
          <w:p w14:paraId="7D1CB26C">
            <w:pPr>
              <w:pStyle w:val="6"/>
              <w:spacing w:before="46" w:line="186" w:lineRule="exact"/>
              <w:ind w:left="343"/>
            </w:pPr>
            <w:r>
              <w:rPr>
                <w:spacing w:val="2"/>
                <w:position w:val="1"/>
              </w:rPr>
              <w:t>80-200</w:t>
            </w:r>
          </w:p>
        </w:tc>
        <w:tc>
          <w:tcPr>
            <w:tcW w:w="885" w:type="dxa"/>
            <w:vAlign w:val="top"/>
          </w:tcPr>
          <w:p w14:paraId="12B9FE61">
            <w:pPr>
              <w:spacing w:line="342" w:lineRule="auto"/>
              <w:rPr>
                <w:rFonts w:ascii="Arial"/>
                <w:sz w:val="21"/>
              </w:rPr>
            </w:pPr>
          </w:p>
          <w:p w14:paraId="1AFFF5D9">
            <w:pPr>
              <w:spacing w:line="342" w:lineRule="auto"/>
              <w:rPr>
                <w:rFonts w:ascii="Arial"/>
                <w:sz w:val="21"/>
              </w:rPr>
            </w:pPr>
          </w:p>
          <w:p w14:paraId="75A5567C">
            <w:pPr>
              <w:pStyle w:val="6"/>
              <w:spacing w:before="46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302CEBF7">
            <w:pPr>
              <w:pStyle w:val="6"/>
              <w:spacing w:before="106" w:line="237" w:lineRule="auto"/>
              <w:ind w:left="25" w:right="156" w:hanging="3"/>
            </w:pPr>
            <w:r>
              <w:rPr>
                <w:spacing w:val="4"/>
              </w:rPr>
              <w:t>A款：80元，绢花玫瑰约140支，提供花艺特制造型服务 ，含不锈钢</w:t>
            </w:r>
            <w:r>
              <w:rPr>
                <w:spacing w:val="3"/>
              </w:rPr>
              <w:t>底架设备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>、泡沫板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、辅材</w:t>
            </w:r>
            <w:r>
              <w:rPr>
                <w:spacing w:val="-41"/>
              </w:rPr>
              <w:t xml:space="preserve"> </w:t>
            </w:r>
            <w:r>
              <w:rPr>
                <w:spacing w:val="3"/>
              </w:rPr>
              <w:t>，原材料加工</w:t>
            </w:r>
            <w:r>
              <w:rPr>
                <w:spacing w:val="1"/>
              </w:rPr>
              <w:t>制作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。</w:t>
            </w:r>
          </w:p>
          <w:p w14:paraId="6C3D1315">
            <w:pPr>
              <w:pStyle w:val="6"/>
              <w:spacing w:line="237" w:lineRule="auto"/>
              <w:ind w:left="25" w:right="161" w:firstLine="1"/>
            </w:pPr>
            <w:r>
              <w:rPr>
                <w:spacing w:val="4"/>
              </w:rPr>
              <w:t>B款：90元，绢花玫瑰294支，提供花艺特制造</w:t>
            </w:r>
            <w:r>
              <w:rPr>
                <w:spacing w:val="3"/>
              </w:rPr>
              <w:t>型服务 ，含不锈钢底架设备</w:t>
            </w:r>
            <w:r>
              <w:rPr>
                <w:spacing w:val="-10"/>
              </w:rPr>
              <w:t xml:space="preserve"> </w:t>
            </w:r>
            <w:r>
              <w:rPr>
                <w:spacing w:val="3"/>
              </w:rPr>
              <w:t>、泡沫板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、辅材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，原材料加工制</w:t>
            </w:r>
            <w:r>
              <w:rPr>
                <w:spacing w:val="4"/>
              </w:rPr>
              <w:t>作、送房布置及维护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128DDB78">
            <w:pPr>
              <w:pStyle w:val="6"/>
              <w:spacing w:line="237" w:lineRule="auto"/>
              <w:ind w:left="25" w:right="86"/>
            </w:pPr>
            <w:r>
              <w:rPr>
                <w:spacing w:val="4"/>
              </w:rPr>
              <w:t>C款：110元，绢花玫瑰315支，提供花艺特制造型服</w:t>
            </w:r>
            <w:r>
              <w:rPr>
                <w:spacing w:val="3"/>
              </w:rPr>
              <w:t>务 ，含不锈钢底架设备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>、泡沫板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、辅材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，原材料加工制</w:t>
            </w:r>
            <w:r>
              <w:rPr>
                <w:spacing w:val="4"/>
              </w:rPr>
              <w:t>作、送房布置及维护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。</w:t>
            </w:r>
          </w:p>
          <w:p w14:paraId="4507BA03">
            <w:pPr>
              <w:pStyle w:val="6"/>
              <w:spacing w:line="237" w:lineRule="auto"/>
              <w:ind w:left="26" w:right="67" w:firstLine="1"/>
            </w:pPr>
            <w:r>
              <w:rPr>
                <w:spacing w:val="3"/>
              </w:rPr>
              <w:t>D款：200元，绢花玫瑰约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245支，提供花艺特制爱心圈造型服务 ，含不锈钢底架设备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>、泡沫板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、辅材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，原材</w:t>
            </w:r>
            <w:r>
              <w:rPr>
                <w:spacing w:val="2"/>
              </w:rPr>
              <w:t>料加工制作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00ED2EDB">
            <w:pPr>
              <w:spacing w:line="338" w:lineRule="auto"/>
              <w:rPr>
                <w:rFonts w:ascii="Arial"/>
                <w:sz w:val="21"/>
              </w:rPr>
            </w:pPr>
          </w:p>
          <w:p w14:paraId="10EC00C0">
            <w:pPr>
              <w:spacing w:line="338" w:lineRule="auto"/>
              <w:rPr>
                <w:rFonts w:ascii="Arial"/>
                <w:sz w:val="21"/>
              </w:rPr>
            </w:pPr>
          </w:p>
          <w:p w14:paraId="4A38C52C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54AB6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341B00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FDA4D1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2B49FA8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0D017E60">
            <w:pPr>
              <w:spacing w:line="296" w:lineRule="auto"/>
              <w:rPr>
                <w:rFonts w:ascii="Arial"/>
                <w:sz w:val="21"/>
              </w:rPr>
            </w:pPr>
          </w:p>
          <w:p w14:paraId="18559B4B">
            <w:pPr>
              <w:pStyle w:val="6"/>
              <w:spacing w:before="45" w:line="227" w:lineRule="auto"/>
              <w:ind w:left="208"/>
            </w:pPr>
            <w:r>
              <w:rPr>
                <w:b/>
                <w:bCs/>
                <w:spacing w:val="1"/>
              </w:rPr>
              <w:t>租用工艺特制花座</w:t>
            </w:r>
          </w:p>
        </w:tc>
        <w:tc>
          <w:tcPr>
            <w:tcW w:w="1128" w:type="dxa"/>
            <w:vAlign w:val="top"/>
          </w:tcPr>
          <w:p w14:paraId="4175E279">
            <w:pPr>
              <w:spacing w:line="296" w:lineRule="auto"/>
              <w:rPr>
                <w:rFonts w:ascii="Arial"/>
                <w:sz w:val="21"/>
              </w:rPr>
            </w:pPr>
          </w:p>
          <w:p w14:paraId="29D90AE2">
            <w:pPr>
              <w:pStyle w:val="6"/>
              <w:spacing w:before="46" w:line="186" w:lineRule="exact"/>
              <w:ind w:left="463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885" w:type="dxa"/>
            <w:vAlign w:val="top"/>
          </w:tcPr>
          <w:p w14:paraId="57CAE069">
            <w:pPr>
              <w:spacing w:line="296" w:lineRule="auto"/>
              <w:rPr>
                <w:rFonts w:ascii="Arial"/>
                <w:sz w:val="21"/>
              </w:rPr>
            </w:pPr>
          </w:p>
          <w:p w14:paraId="7757ADBA">
            <w:pPr>
              <w:pStyle w:val="6"/>
              <w:spacing w:before="46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17906499">
            <w:pPr>
              <w:spacing w:line="296" w:lineRule="auto"/>
              <w:rPr>
                <w:rFonts w:ascii="Arial"/>
                <w:sz w:val="21"/>
              </w:rPr>
            </w:pPr>
          </w:p>
          <w:p w14:paraId="76C387C4">
            <w:pPr>
              <w:pStyle w:val="6"/>
              <w:spacing w:before="46" w:line="218" w:lineRule="auto"/>
              <w:ind w:left="29"/>
            </w:pPr>
            <w:r>
              <w:rPr>
                <w:spacing w:val="2"/>
              </w:rPr>
              <w:t>选用绢花玫瑰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，提供花艺特制造型服务 ，包含原材料加工制作 、不锈钢底架设备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5BF35AD0">
            <w:pPr>
              <w:spacing w:line="288" w:lineRule="auto"/>
              <w:rPr>
                <w:rFonts w:ascii="Arial"/>
                <w:sz w:val="21"/>
              </w:rPr>
            </w:pPr>
          </w:p>
          <w:p w14:paraId="2DBDE4DC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176A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9C2AA5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6A54C1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1E9D626E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1915D09">
            <w:pPr>
              <w:spacing w:line="296" w:lineRule="auto"/>
              <w:rPr>
                <w:rFonts w:ascii="Arial"/>
                <w:sz w:val="21"/>
              </w:rPr>
            </w:pPr>
          </w:p>
          <w:p w14:paraId="637836F7">
            <w:pPr>
              <w:pStyle w:val="6"/>
              <w:spacing w:before="46" w:line="227" w:lineRule="auto"/>
              <w:ind w:left="208"/>
            </w:pPr>
            <w:r>
              <w:rPr>
                <w:b/>
                <w:bCs/>
                <w:spacing w:val="1"/>
              </w:rPr>
              <w:t>租用工艺特制相架</w:t>
            </w:r>
          </w:p>
        </w:tc>
        <w:tc>
          <w:tcPr>
            <w:tcW w:w="1128" w:type="dxa"/>
            <w:vAlign w:val="top"/>
          </w:tcPr>
          <w:p w14:paraId="52F7AC49">
            <w:pPr>
              <w:spacing w:line="297" w:lineRule="auto"/>
              <w:rPr>
                <w:rFonts w:ascii="Arial"/>
                <w:sz w:val="21"/>
              </w:rPr>
            </w:pPr>
          </w:p>
          <w:p w14:paraId="0C1CF9B7">
            <w:pPr>
              <w:pStyle w:val="6"/>
              <w:spacing w:before="45" w:line="186" w:lineRule="exact"/>
              <w:ind w:left="454"/>
            </w:pPr>
            <w:r>
              <w:rPr>
                <w:position w:val="1"/>
              </w:rPr>
              <w:t>280</w:t>
            </w:r>
          </w:p>
        </w:tc>
        <w:tc>
          <w:tcPr>
            <w:tcW w:w="885" w:type="dxa"/>
            <w:vAlign w:val="top"/>
          </w:tcPr>
          <w:p w14:paraId="611CE650">
            <w:pPr>
              <w:spacing w:line="297" w:lineRule="auto"/>
              <w:rPr>
                <w:rFonts w:ascii="Arial"/>
                <w:sz w:val="21"/>
              </w:rPr>
            </w:pPr>
          </w:p>
          <w:p w14:paraId="1974F25E">
            <w:pPr>
              <w:pStyle w:val="6"/>
              <w:spacing w:before="45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0D802F59">
            <w:pPr>
              <w:pStyle w:val="6"/>
              <w:spacing w:before="253" w:line="238" w:lineRule="auto"/>
              <w:ind w:left="27" w:right="137" w:firstLine="1"/>
            </w:pPr>
            <w:r>
              <w:rPr>
                <w:spacing w:val="1"/>
              </w:rPr>
              <w:t>选用绢花玫瑰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、绢花百合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、绢花葵叶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，提供花艺特制造型服务 ，含原材料加工制作 、不锈钢底架设备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、送</w:t>
            </w:r>
            <w:r>
              <w:rPr>
                <w:spacing w:val="2"/>
              </w:rPr>
              <w:t>房布置及维护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0D58C4E0">
            <w:pPr>
              <w:spacing w:line="289" w:lineRule="auto"/>
              <w:rPr>
                <w:rFonts w:ascii="Arial"/>
                <w:sz w:val="21"/>
              </w:rPr>
            </w:pPr>
          </w:p>
          <w:p w14:paraId="53C09890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C719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CE043B9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16ADB08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148CA7A9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A65D591">
            <w:pPr>
              <w:spacing w:line="297" w:lineRule="auto"/>
              <w:rPr>
                <w:rFonts w:ascii="Arial"/>
                <w:sz w:val="21"/>
              </w:rPr>
            </w:pPr>
          </w:p>
          <w:p w14:paraId="11547278">
            <w:pPr>
              <w:pStyle w:val="6"/>
              <w:spacing w:before="46" w:line="227" w:lineRule="auto"/>
              <w:ind w:left="208"/>
            </w:pPr>
            <w:r>
              <w:rPr>
                <w:b/>
                <w:bCs/>
                <w:spacing w:val="1"/>
              </w:rPr>
              <w:t>租用工艺特制伴灵</w:t>
            </w:r>
          </w:p>
        </w:tc>
        <w:tc>
          <w:tcPr>
            <w:tcW w:w="1128" w:type="dxa"/>
            <w:vAlign w:val="top"/>
          </w:tcPr>
          <w:p w14:paraId="4B69AADD">
            <w:pPr>
              <w:spacing w:line="298" w:lineRule="auto"/>
              <w:rPr>
                <w:rFonts w:ascii="Arial"/>
                <w:sz w:val="21"/>
              </w:rPr>
            </w:pPr>
          </w:p>
          <w:p w14:paraId="0E44290E">
            <w:pPr>
              <w:pStyle w:val="6"/>
              <w:spacing w:before="45" w:line="186" w:lineRule="exact"/>
              <w:ind w:left="314"/>
            </w:pPr>
            <w:r>
              <w:rPr>
                <w:spacing w:val="1"/>
                <w:position w:val="1"/>
              </w:rPr>
              <w:t>180-680</w:t>
            </w:r>
          </w:p>
        </w:tc>
        <w:tc>
          <w:tcPr>
            <w:tcW w:w="885" w:type="dxa"/>
            <w:vAlign w:val="top"/>
          </w:tcPr>
          <w:p w14:paraId="51190CAE">
            <w:pPr>
              <w:spacing w:line="297" w:lineRule="auto"/>
              <w:rPr>
                <w:rFonts w:ascii="Arial"/>
                <w:sz w:val="21"/>
              </w:rPr>
            </w:pPr>
          </w:p>
          <w:p w14:paraId="3B724FDF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70F76073">
            <w:pPr>
              <w:pStyle w:val="6"/>
              <w:spacing w:before="73" w:line="238" w:lineRule="auto"/>
              <w:ind w:left="27" w:right="158" w:hanging="5"/>
            </w:pPr>
            <w:r>
              <w:rPr>
                <w:spacing w:val="2"/>
              </w:rPr>
              <w:t>A款：180元，选用绢花洋兰</w:t>
            </w:r>
            <w:r>
              <w:rPr>
                <w:spacing w:val="-9"/>
              </w:rPr>
              <w:t xml:space="preserve"> </w:t>
            </w:r>
            <w:r>
              <w:rPr>
                <w:spacing w:val="2"/>
              </w:rPr>
              <w:t>、绢花草皮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，提供花艺特制造型服务 ，含原材料加工制作 、不锈钢底架设备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、送房布置及维护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。</w:t>
            </w:r>
          </w:p>
          <w:p w14:paraId="6A6FF6C6">
            <w:pPr>
              <w:pStyle w:val="6"/>
              <w:spacing w:line="237" w:lineRule="auto"/>
              <w:ind w:left="27" w:right="156"/>
            </w:pPr>
            <w:r>
              <w:rPr>
                <w:spacing w:val="3"/>
              </w:rPr>
              <w:t>B款：680元，选用绢花玫瑰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、绢花百合枝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、绢花米兰</w:t>
            </w:r>
            <w:r>
              <w:rPr>
                <w:spacing w:val="2"/>
              </w:rPr>
              <w:t>草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、绢花草皮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，提供花艺特制造型服务 ，含原材料加</w:t>
            </w:r>
            <w:r>
              <w:rPr>
                <w:spacing w:val="1"/>
              </w:rPr>
              <w:t>工制作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</w:rPr>
              <w:t>、不锈钢底架设备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7ED1B40E">
            <w:pPr>
              <w:spacing w:line="290" w:lineRule="auto"/>
              <w:rPr>
                <w:rFonts w:ascii="Arial"/>
                <w:sz w:val="21"/>
              </w:rPr>
            </w:pPr>
          </w:p>
          <w:p w14:paraId="09FFA821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5FAAB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48A1E81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C68775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1706205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4BA6533">
            <w:pPr>
              <w:spacing w:line="298" w:lineRule="auto"/>
              <w:rPr>
                <w:rFonts w:ascii="Arial"/>
                <w:sz w:val="21"/>
              </w:rPr>
            </w:pPr>
          </w:p>
          <w:p w14:paraId="7CA8F2F4">
            <w:pPr>
              <w:pStyle w:val="6"/>
              <w:spacing w:before="46" w:line="226" w:lineRule="auto"/>
              <w:ind w:left="206"/>
            </w:pPr>
            <w:r>
              <w:rPr>
                <w:b/>
                <w:bCs/>
                <w:spacing w:val="2"/>
              </w:rPr>
              <w:t>相架祭台布置服务</w:t>
            </w:r>
          </w:p>
        </w:tc>
        <w:tc>
          <w:tcPr>
            <w:tcW w:w="1128" w:type="dxa"/>
            <w:vAlign w:val="top"/>
          </w:tcPr>
          <w:p w14:paraId="547F8698">
            <w:pPr>
              <w:spacing w:line="298" w:lineRule="auto"/>
              <w:rPr>
                <w:rFonts w:ascii="Arial"/>
                <w:sz w:val="21"/>
              </w:rPr>
            </w:pPr>
          </w:p>
          <w:p w14:paraId="6C98E4B3">
            <w:pPr>
              <w:pStyle w:val="6"/>
              <w:spacing w:before="46" w:line="186" w:lineRule="exact"/>
              <w:ind w:left="454"/>
            </w:pPr>
            <w:r>
              <w:rPr>
                <w:position w:val="1"/>
              </w:rPr>
              <w:t>800</w:t>
            </w:r>
          </w:p>
        </w:tc>
        <w:tc>
          <w:tcPr>
            <w:tcW w:w="885" w:type="dxa"/>
            <w:vAlign w:val="top"/>
          </w:tcPr>
          <w:p w14:paraId="69076B37">
            <w:pPr>
              <w:spacing w:line="298" w:lineRule="auto"/>
              <w:rPr>
                <w:rFonts w:ascii="Arial"/>
                <w:sz w:val="21"/>
              </w:rPr>
            </w:pPr>
          </w:p>
          <w:p w14:paraId="69BB29D0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46B08667">
            <w:pPr>
              <w:spacing w:line="298" w:lineRule="auto"/>
              <w:rPr>
                <w:rFonts w:ascii="Arial"/>
                <w:sz w:val="21"/>
              </w:rPr>
            </w:pPr>
          </w:p>
          <w:p w14:paraId="222E8AF9">
            <w:pPr>
              <w:pStyle w:val="6"/>
              <w:spacing w:before="46" w:line="218" w:lineRule="auto"/>
              <w:ind w:left="25"/>
            </w:pPr>
            <w:r>
              <w:rPr>
                <w:spacing w:val="2"/>
              </w:rPr>
              <w:t>根据丧属需求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，使用绢花花艺装饰 、铺台布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、摆放相架等</w:t>
            </w:r>
            <w:r>
              <w:rPr>
                <w:spacing w:val="1"/>
              </w:rPr>
              <w:t>送房布置服务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1C49A716">
            <w:pPr>
              <w:spacing w:line="290" w:lineRule="auto"/>
              <w:rPr>
                <w:rFonts w:ascii="Arial"/>
                <w:sz w:val="21"/>
              </w:rPr>
            </w:pPr>
          </w:p>
          <w:p w14:paraId="4DFA8F4F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A6FEE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4FC444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A41904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48F78B1A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9D60801">
            <w:pPr>
              <w:spacing w:line="299" w:lineRule="auto"/>
              <w:rPr>
                <w:rFonts w:ascii="Arial"/>
                <w:sz w:val="21"/>
              </w:rPr>
            </w:pPr>
          </w:p>
          <w:p w14:paraId="54DFA50F">
            <w:pPr>
              <w:pStyle w:val="6"/>
              <w:spacing w:before="46" w:line="226" w:lineRule="auto"/>
              <w:ind w:left="358"/>
            </w:pPr>
            <w:r>
              <w:rPr>
                <w:b/>
                <w:bCs/>
                <w:spacing w:val="1"/>
              </w:rPr>
              <w:t>相架布置服务</w:t>
            </w:r>
          </w:p>
        </w:tc>
        <w:tc>
          <w:tcPr>
            <w:tcW w:w="1128" w:type="dxa"/>
            <w:vAlign w:val="top"/>
          </w:tcPr>
          <w:p w14:paraId="103B3E7B">
            <w:pPr>
              <w:spacing w:line="299" w:lineRule="auto"/>
              <w:rPr>
                <w:rFonts w:ascii="Arial"/>
                <w:sz w:val="21"/>
              </w:rPr>
            </w:pPr>
          </w:p>
          <w:p w14:paraId="4D6CDB32">
            <w:pPr>
              <w:pStyle w:val="6"/>
              <w:spacing w:before="46" w:line="186" w:lineRule="exact"/>
              <w:ind w:left="427"/>
            </w:pPr>
            <w:r>
              <w:rPr>
                <w:spacing w:val="-2"/>
                <w:position w:val="1"/>
              </w:rPr>
              <w:t>1000</w:t>
            </w:r>
          </w:p>
        </w:tc>
        <w:tc>
          <w:tcPr>
            <w:tcW w:w="885" w:type="dxa"/>
            <w:vAlign w:val="top"/>
          </w:tcPr>
          <w:p w14:paraId="789977FA">
            <w:pPr>
              <w:spacing w:line="299" w:lineRule="auto"/>
              <w:rPr>
                <w:rFonts w:ascii="Arial"/>
                <w:sz w:val="21"/>
              </w:rPr>
            </w:pPr>
          </w:p>
          <w:p w14:paraId="31816234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30B40100">
            <w:pPr>
              <w:spacing w:line="299" w:lineRule="auto"/>
              <w:rPr>
                <w:rFonts w:ascii="Arial"/>
                <w:sz w:val="21"/>
              </w:rPr>
            </w:pPr>
          </w:p>
          <w:p w14:paraId="6D9A3085">
            <w:pPr>
              <w:pStyle w:val="6"/>
              <w:spacing w:before="46" w:line="218" w:lineRule="auto"/>
              <w:ind w:left="25"/>
            </w:pPr>
            <w:r>
              <w:rPr>
                <w:spacing w:val="2"/>
              </w:rPr>
              <w:t>根据丧属需求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，设计制作相架布置服务 。如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：不同的花材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、艺术造型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、规格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，相架底架等。</w:t>
            </w:r>
          </w:p>
        </w:tc>
        <w:tc>
          <w:tcPr>
            <w:tcW w:w="2598" w:type="dxa"/>
            <w:vAlign w:val="top"/>
          </w:tcPr>
          <w:p w14:paraId="6B17E8FB">
            <w:pPr>
              <w:spacing w:line="291" w:lineRule="auto"/>
              <w:rPr>
                <w:rFonts w:ascii="Arial"/>
                <w:sz w:val="21"/>
              </w:rPr>
            </w:pPr>
          </w:p>
          <w:p w14:paraId="351008FB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17E08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24549E4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4778EE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70BA0FEC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55746A2">
            <w:pPr>
              <w:spacing w:line="276" w:lineRule="auto"/>
              <w:rPr>
                <w:rFonts w:ascii="Arial"/>
                <w:sz w:val="21"/>
              </w:rPr>
            </w:pPr>
          </w:p>
          <w:p w14:paraId="60B3E5EF">
            <w:pPr>
              <w:pStyle w:val="6"/>
              <w:spacing w:before="46" w:line="227" w:lineRule="auto"/>
              <w:ind w:left="507"/>
            </w:pPr>
            <w:r>
              <w:rPr>
                <w:b/>
                <w:bCs/>
                <w:spacing w:val="1"/>
              </w:rPr>
              <w:t>灵柩铺花</w:t>
            </w:r>
          </w:p>
        </w:tc>
        <w:tc>
          <w:tcPr>
            <w:tcW w:w="1128" w:type="dxa"/>
            <w:vAlign w:val="top"/>
          </w:tcPr>
          <w:p w14:paraId="1EE9A3DE">
            <w:pPr>
              <w:spacing w:line="276" w:lineRule="auto"/>
              <w:rPr>
                <w:rFonts w:ascii="Arial"/>
                <w:sz w:val="21"/>
              </w:rPr>
            </w:pPr>
          </w:p>
          <w:p w14:paraId="33DCB076">
            <w:pPr>
              <w:pStyle w:val="6"/>
              <w:spacing w:before="46" w:line="186" w:lineRule="exact"/>
              <w:ind w:left="427"/>
            </w:pPr>
            <w:r>
              <w:rPr>
                <w:spacing w:val="-2"/>
                <w:position w:val="1"/>
              </w:rPr>
              <w:t>1000</w:t>
            </w:r>
          </w:p>
        </w:tc>
        <w:tc>
          <w:tcPr>
            <w:tcW w:w="885" w:type="dxa"/>
            <w:vAlign w:val="top"/>
          </w:tcPr>
          <w:p w14:paraId="02C589E3">
            <w:pPr>
              <w:spacing w:line="276" w:lineRule="auto"/>
              <w:rPr>
                <w:rFonts w:ascii="Arial"/>
                <w:sz w:val="21"/>
              </w:rPr>
            </w:pPr>
          </w:p>
          <w:p w14:paraId="6FEDC8CC">
            <w:pPr>
              <w:pStyle w:val="6"/>
              <w:spacing w:before="46" w:line="227" w:lineRule="auto"/>
              <w:ind w:left="264"/>
            </w:pPr>
            <w:r>
              <w:rPr>
                <w:spacing w:val="2"/>
              </w:rPr>
              <w:t>元/次</w:t>
            </w:r>
          </w:p>
        </w:tc>
        <w:tc>
          <w:tcPr>
            <w:tcW w:w="7003" w:type="dxa"/>
            <w:vAlign w:val="top"/>
          </w:tcPr>
          <w:p w14:paraId="1932AF45">
            <w:pPr>
              <w:spacing w:line="276" w:lineRule="auto"/>
              <w:rPr>
                <w:rFonts w:ascii="Arial"/>
                <w:sz w:val="21"/>
              </w:rPr>
            </w:pPr>
          </w:p>
          <w:p w14:paraId="72CFF64D">
            <w:pPr>
              <w:pStyle w:val="6"/>
              <w:spacing w:before="46" w:line="218" w:lineRule="auto"/>
              <w:ind w:left="29"/>
            </w:pPr>
            <w:r>
              <w:rPr>
                <w:spacing w:val="1"/>
              </w:rPr>
              <w:t>选用玫瑰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、百合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、菊花等花材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</w:rPr>
              <w:t>，包含剪裁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、造型设计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、制作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、人工</w:t>
            </w:r>
            <w:r>
              <w:t>铺花等工艺</w:t>
            </w:r>
            <w:r>
              <w:rPr>
                <w:spacing w:val="-36"/>
              </w:rPr>
              <w:t xml:space="preserve"> </w:t>
            </w:r>
            <w:r>
              <w:t>。</w:t>
            </w:r>
          </w:p>
        </w:tc>
        <w:tc>
          <w:tcPr>
            <w:tcW w:w="2598" w:type="dxa"/>
            <w:vAlign w:val="top"/>
          </w:tcPr>
          <w:p w14:paraId="3A415B7E">
            <w:pPr>
              <w:spacing w:line="268" w:lineRule="auto"/>
              <w:rPr>
                <w:rFonts w:ascii="Arial"/>
                <w:sz w:val="21"/>
              </w:rPr>
            </w:pPr>
          </w:p>
          <w:p w14:paraId="1A10C880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</w:tbl>
    <w:p w14:paraId="6FC094FD">
      <w:pPr>
        <w:rPr>
          <w:rFonts w:ascii="Arial"/>
          <w:sz w:val="21"/>
        </w:rPr>
      </w:pPr>
    </w:p>
    <w:p w14:paraId="040926B6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37" w:h="11905"/>
          <w:pgMar w:top="684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44CA3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01CF5D4B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09B81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468" w:type="dxa"/>
            <w:shd w:val="clear" w:color="auto" w:fill="EDEDED"/>
            <w:vAlign w:val="top"/>
          </w:tcPr>
          <w:p w14:paraId="6A4087BB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4D8A91DF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30B8A65A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3CA7F22E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1AE092B3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0ABE094E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63AABB08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22AC5E3A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119AD3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0C1FACCD">
            <w:pPr>
              <w:spacing w:line="249" w:lineRule="auto"/>
              <w:rPr>
                <w:rFonts w:ascii="Arial"/>
                <w:sz w:val="21"/>
              </w:rPr>
            </w:pPr>
          </w:p>
          <w:p w14:paraId="77557D4A">
            <w:pPr>
              <w:spacing w:line="249" w:lineRule="auto"/>
              <w:rPr>
                <w:rFonts w:ascii="Arial"/>
                <w:sz w:val="21"/>
              </w:rPr>
            </w:pPr>
          </w:p>
          <w:p w14:paraId="6BEBFA2E">
            <w:pPr>
              <w:spacing w:line="249" w:lineRule="auto"/>
              <w:rPr>
                <w:rFonts w:ascii="Arial"/>
                <w:sz w:val="21"/>
              </w:rPr>
            </w:pPr>
          </w:p>
          <w:p w14:paraId="432CC151">
            <w:pPr>
              <w:spacing w:line="249" w:lineRule="auto"/>
              <w:rPr>
                <w:rFonts w:ascii="Arial"/>
                <w:sz w:val="21"/>
              </w:rPr>
            </w:pPr>
          </w:p>
          <w:p w14:paraId="380A3251">
            <w:pPr>
              <w:spacing w:line="249" w:lineRule="auto"/>
              <w:rPr>
                <w:rFonts w:ascii="Arial"/>
                <w:sz w:val="21"/>
              </w:rPr>
            </w:pPr>
          </w:p>
          <w:p w14:paraId="0D9F6FCE">
            <w:pPr>
              <w:spacing w:line="249" w:lineRule="auto"/>
              <w:rPr>
                <w:rFonts w:ascii="Arial"/>
                <w:sz w:val="21"/>
              </w:rPr>
            </w:pPr>
          </w:p>
          <w:p w14:paraId="6AF34C92">
            <w:pPr>
              <w:spacing w:line="249" w:lineRule="auto"/>
              <w:rPr>
                <w:rFonts w:ascii="Arial"/>
                <w:sz w:val="21"/>
              </w:rPr>
            </w:pPr>
          </w:p>
          <w:p w14:paraId="022F9E62">
            <w:pPr>
              <w:spacing w:line="249" w:lineRule="auto"/>
              <w:rPr>
                <w:rFonts w:ascii="Arial"/>
                <w:sz w:val="21"/>
              </w:rPr>
            </w:pPr>
          </w:p>
          <w:p w14:paraId="626FFCB7">
            <w:pPr>
              <w:spacing w:line="249" w:lineRule="auto"/>
              <w:rPr>
                <w:rFonts w:ascii="Arial"/>
                <w:sz w:val="21"/>
              </w:rPr>
            </w:pPr>
          </w:p>
          <w:p w14:paraId="29D641DB">
            <w:pPr>
              <w:spacing w:line="249" w:lineRule="auto"/>
              <w:rPr>
                <w:rFonts w:ascii="Arial"/>
                <w:sz w:val="21"/>
              </w:rPr>
            </w:pPr>
          </w:p>
          <w:p w14:paraId="0C1A0A7A">
            <w:pPr>
              <w:spacing w:line="249" w:lineRule="auto"/>
              <w:rPr>
                <w:rFonts w:ascii="Arial"/>
                <w:sz w:val="21"/>
              </w:rPr>
            </w:pPr>
          </w:p>
          <w:p w14:paraId="10078CE1">
            <w:pPr>
              <w:spacing w:line="249" w:lineRule="auto"/>
              <w:rPr>
                <w:rFonts w:ascii="Arial"/>
                <w:sz w:val="21"/>
              </w:rPr>
            </w:pPr>
          </w:p>
          <w:p w14:paraId="4FAF4A8E">
            <w:pPr>
              <w:spacing w:line="249" w:lineRule="auto"/>
              <w:rPr>
                <w:rFonts w:ascii="Arial"/>
                <w:sz w:val="21"/>
              </w:rPr>
            </w:pPr>
          </w:p>
          <w:p w14:paraId="08D039A3">
            <w:pPr>
              <w:spacing w:line="249" w:lineRule="auto"/>
              <w:rPr>
                <w:rFonts w:ascii="Arial"/>
                <w:sz w:val="21"/>
              </w:rPr>
            </w:pPr>
          </w:p>
          <w:p w14:paraId="03D52361">
            <w:pPr>
              <w:spacing w:line="249" w:lineRule="auto"/>
              <w:rPr>
                <w:rFonts w:ascii="Arial"/>
                <w:sz w:val="21"/>
              </w:rPr>
            </w:pPr>
          </w:p>
          <w:p w14:paraId="7B5BC9AC">
            <w:pPr>
              <w:spacing w:line="249" w:lineRule="auto"/>
              <w:rPr>
                <w:rFonts w:ascii="Arial"/>
                <w:sz w:val="21"/>
              </w:rPr>
            </w:pPr>
          </w:p>
          <w:p w14:paraId="47947981">
            <w:pPr>
              <w:spacing w:line="249" w:lineRule="auto"/>
              <w:rPr>
                <w:rFonts w:ascii="Arial"/>
                <w:sz w:val="21"/>
              </w:rPr>
            </w:pPr>
          </w:p>
          <w:p w14:paraId="0A45755D">
            <w:pPr>
              <w:spacing w:line="250" w:lineRule="auto"/>
              <w:rPr>
                <w:rFonts w:ascii="Arial"/>
                <w:sz w:val="21"/>
              </w:rPr>
            </w:pPr>
          </w:p>
          <w:p w14:paraId="2E51CEA0">
            <w:pPr>
              <w:spacing w:line="250" w:lineRule="auto"/>
              <w:rPr>
                <w:rFonts w:ascii="Arial"/>
                <w:sz w:val="21"/>
              </w:rPr>
            </w:pPr>
          </w:p>
          <w:p w14:paraId="2E1D1C88">
            <w:pPr>
              <w:spacing w:line="250" w:lineRule="auto"/>
              <w:rPr>
                <w:rFonts w:ascii="Arial"/>
                <w:sz w:val="21"/>
              </w:rPr>
            </w:pPr>
          </w:p>
          <w:p w14:paraId="523B36F7">
            <w:pPr>
              <w:spacing w:line="250" w:lineRule="auto"/>
              <w:rPr>
                <w:rFonts w:ascii="Arial"/>
                <w:sz w:val="21"/>
              </w:rPr>
            </w:pPr>
          </w:p>
          <w:p w14:paraId="46EAA089">
            <w:pPr>
              <w:pStyle w:val="6"/>
              <w:spacing w:before="45" w:line="190" w:lineRule="exact"/>
              <w:ind w:left="171"/>
            </w:pPr>
            <w:r>
              <w:rPr>
                <w:b/>
                <w:bCs/>
                <w:spacing w:val="-6"/>
                <w:position w:val="1"/>
              </w:rPr>
              <w:t>11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746A1A69">
            <w:pPr>
              <w:spacing w:line="244" w:lineRule="auto"/>
              <w:rPr>
                <w:rFonts w:ascii="Arial"/>
                <w:sz w:val="21"/>
              </w:rPr>
            </w:pPr>
          </w:p>
          <w:p w14:paraId="655B2303">
            <w:pPr>
              <w:spacing w:line="244" w:lineRule="auto"/>
              <w:rPr>
                <w:rFonts w:ascii="Arial"/>
                <w:sz w:val="21"/>
              </w:rPr>
            </w:pPr>
          </w:p>
          <w:p w14:paraId="784CB0A8">
            <w:pPr>
              <w:spacing w:line="244" w:lineRule="auto"/>
              <w:rPr>
                <w:rFonts w:ascii="Arial"/>
                <w:sz w:val="21"/>
              </w:rPr>
            </w:pPr>
          </w:p>
          <w:p w14:paraId="15FD0ACA">
            <w:pPr>
              <w:spacing w:line="245" w:lineRule="auto"/>
              <w:rPr>
                <w:rFonts w:ascii="Arial"/>
                <w:sz w:val="21"/>
              </w:rPr>
            </w:pPr>
          </w:p>
          <w:p w14:paraId="5FA58202">
            <w:pPr>
              <w:spacing w:line="245" w:lineRule="auto"/>
              <w:rPr>
                <w:rFonts w:ascii="Arial"/>
                <w:sz w:val="21"/>
              </w:rPr>
            </w:pPr>
          </w:p>
          <w:p w14:paraId="204A30CC">
            <w:pPr>
              <w:spacing w:line="245" w:lineRule="auto"/>
              <w:rPr>
                <w:rFonts w:ascii="Arial"/>
                <w:sz w:val="21"/>
              </w:rPr>
            </w:pPr>
          </w:p>
          <w:p w14:paraId="56068BF5">
            <w:pPr>
              <w:spacing w:line="245" w:lineRule="auto"/>
              <w:rPr>
                <w:rFonts w:ascii="Arial"/>
                <w:sz w:val="21"/>
              </w:rPr>
            </w:pPr>
          </w:p>
          <w:p w14:paraId="3F896A9B">
            <w:pPr>
              <w:spacing w:line="245" w:lineRule="auto"/>
              <w:rPr>
                <w:rFonts w:ascii="Arial"/>
                <w:sz w:val="21"/>
              </w:rPr>
            </w:pPr>
          </w:p>
          <w:p w14:paraId="1D6AEA8F">
            <w:pPr>
              <w:spacing w:line="245" w:lineRule="auto"/>
              <w:rPr>
                <w:rFonts w:ascii="Arial"/>
                <w:sz w:val="21"/>
              </w:rPr>
            </w:pPr>
          </w:p>
          <w:p w14:paraId="21A56B3F">
            <w:pPr>
              <w:spacing w:line="245" w:lineRule="auto"/>
              <w:rPr>
                <w:rFonts w:ascii="Arial"/>
                <w:sz w:val="21"/>
              </w:rPr>
            </w:pPr>
          </w:p>
          <w:p w14:paraId="2D11796A">
            <w:pPr>
              <w:spacing w:line="245" w:lineRule="auto"/>
              <w:rPr>
                <w:rFonts w:ascii="Arial"/>
                <w:sz w:val="21"/>
              </w:rPr>
            </w:pPr>
          </w:p>
          <w:p w14:paraId="5261C3F5">
            <w:pPr>
              <w:spacing w:line="245" w:lineRule="auto"/>
              <w:rPr>
                <w:rFonts w:ascii="Arial"/>
                <w:sz w:val="21"/>
              </w:rPr>
            </w:pPr>
          </w:p>
          <w:p w14:paraId="33B6CEF6">
            <w:pPr>
              <w:spacing w:line="245" w:lineRule="auto"/>
              <w:rPr>
                <w:rFonts w:ascii="Arial"/>
                <w:sz w:val="21"/>
              </w:rPr>
            </w:pPr>
          </w:p>
          <w:p w14:paraId="309AC312">
            <w:pPr>
              <w:spacing w:line="245" w:lineRule="auto"/>
              <w:rPr>
                <w:rFonts w:ascii="Arial"/>
                <w:sz w:val="21"/>
              </w:rPr>
            </w:pPr>
          </w:p>
          <w:p w14:paraId="450713C4">
            <w:pPr>
              <w:spacing w:line="245" w:lineRule="auto"/>
              <w:rPr>
                <w:rFonts w:ascii="Arial"/>
                <w:sz w:val="21"/>
              </w:rPr>
            </w:pPr>
          </w:p>
          <w:p w14:paraId="331126F4">
            <w:pPr>
              <w:spacing w:line="245" w:lineRule="auto"/>
              <w:rPr>
                <w:rFonts w:ascii="Arial"/>
                <w:sz w:val="21"/>
              </w:rPr>
            </w:pPr>
          </w:p>
          <w:p w14:paraId="48CA5E19">
            <w:pPr>
              <w:spacing w:line="245" w:lineRule="auto"/>
              <w:rPr>
                <w:rFonts w:ascii="Arial"/>
                <w:sz w:val="21"/>
              </w:rPr>
            </w:pPr>
          </w:p>
          <w:p w14:paraId="0DA41629">
            <w:pPr>
              <w:spacing w:line="245" w:lineRule="auto"/>
              <w:rPr>
                <w:rFonts w:ascii="Arial"/>
                <w:sz w:val="21"/>
              </w:rPr>
            </w:pPr>
          </w:p>
          <w:p w14:paraId="619737CA">
            <w:pPr>
              <w:spacing w:line="245" w:lineRule="auto"/>
              <w:rPr>
                <w:rFonts w:ascii="Arial"/>
                <w:sz w:val="21"/>
              </w:rPr>
            </w:pPr>
          </w:p>
          <w:p w14:paraId="57671444">
            <w:pPr>
              <w:spacing w:line="245" w:lineRule="auto"/>
              <w:rPr>
                <w:rFonts w:ascii="Arial"/>
                <w:sz w:val="21"/>
              </w:rPr>
            </w:pPr>
          </w:p>
          <w:p w14:paraId="6C212743">
            <w:pPr>
              <w:spacing w:line="245" w:lineRule="auto"/>
              <w:rPr>
                <w:rFonts w:ascii="Arial"/>
                <w:sz w:val="21"/>
              </w:rPr>
            </w:pPr>
          </w:p>
          <w:p w14:paraId="17D25549">
            <w:pPr>
              <w:pStyle w:val="6"/>
              <w:spacing w:before="45" w:line="239" w:lineRule="auto"/>
              <w:ind w:left="389" w:right="114" w:hanging="301"/>
            </w:pPr>
            <w:r>
              <w:rPr>
                <w:b/>
                <w:bCs/>
                <w:color w:val="0070C0"/>
                <w:spacing w:val="2"/>
              </w:rPr>
              <w:t>特需设施设备</w:t>
            </w:r>
            <w:r>
              <w:rPr>
                <w:b/>
                <w:bCs/>
                <w:color w:val="0070C0"/>
                <w:spacing w:val="-2"/>
              </w:rPr>
              <w:t>租赁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6397CA47">
            <w:pPr>
              <w:spacing w:line="245" w:lineRule="auto"/>
              <w:rPr>
                <w:rFonts w:ascii="Arial"/>
                <w:sz w:val="21"/>
              </w:rPr>
            </w:pPr>
          </w:p>
          <w:p w14:paraId="0A38F07C">
            <w:pPr>
              <w:spacing w:line="245" w:lineRule="auto"/>
              <w:rPr>
                <w:rFonts w:ascii="Arial"/>
                <w:sz w:val="21"/>
              </w:rPr>
            </w:pPr>
          </w:p>
          <w:p w14:paraId="276AC50E">
            <w:pPr>
              <w:spacing w:line="245" w:lineRule="auto"/>
              <w:rPr>
                <w:rFonts w:ascii="Arial"/>
                <w:sz w:val="21"/>
              </w:rPr>
            </w:pPr>
          </w:p>
          <w:p w14:paraId="0B224BBE">
            <w:pPr>
              <w:spacing w:line="246" w:lineRule="auto"/>
              <w:rPr>
                <w:rFonts w:ascii="Arial"/>
                <w:sz w:val="21"/>
              </w:rPr>
            </w:pPr>
          </w:p>
          <w:p w14:paraId="43E8474D">
            <w:pPr>
              <w:spacing w:line="246" w:lineRule="auto"/>
              <w:rPr>
                <w:rFonts w:ascii="Arial"/>
                <w:sz w:val="21"/>
              </w:rPr>
            </w:pPr>
          </w:p>
          <w:p w14:paraId="4D53C980">
            <w:pPr>
              <w:spacing w:line="246" w:lineRule="auto"/>
              <w:rPr>
                <w:rFonts w:ascii="Arial"/>
                <w:sz w:val="21"/>
              </w:rPr>
            </w:pPr>
          </w:p>
          <w:p w14:paraId="0BDC0414">
            <w:pPr>
              <w:spacing w:line="246" w:lineRule="auto"/>
              <w:rPr>
                <w:rFonts w:ascii="Arial"/>
                <w:sz w:val="21"/>
              </w:rPr>
            </w:pPr>
          </w:p>
          <w:p w14:paraId="01F38970">
            <w:pPr>
              <w:spacing w:line="246" w:lineRule="auto"/>
              <w:rPr>
                <w:rFonts w:ascii="Arial"/>
                <w:sz w:val="21"/>
              </w:rPr>
            </w:pPr>
          </w:p>
          <w:p w14:paraId="4A96710F">
            <w:pPr>
              <w:spacing w:line="246" w:lineRule="auto"/>
              <w:rPr>
                <w:rFonts w:ascii="Arial"/>
                <w:sz w:val="21"/>
              </w:rPr>
            </w:pPr>
          </w:p>
          <w:p w14:paraId="22F8E8AC">
            <w:pPr>
              <w:spacing w:line="246" w:lineRule="auto"/>
              <w:rPr>
                <w:rFonts w:ascii="Arial"/>
                <w:sz w:val="21"/>
              </w:rPr>
            </w:pPr>
          </w:p>
          <w:p w14:paraId="1DC7C1FB">
            <w:pPr>
              <w:spacing w:line="246" w:lineRule="auto"/>
              <w:rPr>
                <w:rFonts w:ascii="Arial"/>
                <w:sz w:val="21"/>
              </w:rPr>
            </w:pPr>
          </w:p>
          <w:p w14:paraId="639E5931">
            <w:pPr>
              <w:spacing w:line="246" w:lineRule="auto"/>
              <w:rPr>
                <w:rFonts w:ascii="Arial"/>
                <w:sz w:val="21"/>
              </w:rPr>
            </w:pPr>
          </w:p>
          <w:p w14:paraId="41332457">
            <w:pPr>
              <w:spacing w:line="246" w:lineRule="auto"/>
              <w:rPr>
                <w:rFonts w:ascii="Arial"/>
                <w:sz w:val="21"/>
              </w:rPr>
            </w:pPr>
          </w:p>
          <w:p w14:paraId="16CF26E7">
            <w:pPr>
              <w:spacing w:line="246" w:lineRule="auto"/>
              <w:rPr>
                <w:rFonts w:ascii="Arial"/>
                <w:sz w:val="21"/>
              </w:rPr>
            </w:pPr>
          </w:p>
          <w:p w14:paraId="1A6FE941">
            <w:pPr>
              <w:spacing w:line="246" w:lineRule="auto"/>
              <w:rPr>
                <w:rFonts w:ascii="Arial"/>
                <w:sz w:val="21"/>
              </w:rPr>
            </w:pPr>
          </w:p>
          <w:p w14:paraId="17C97E09">
            <w:pPr>
              <w:spacing w:line="246" w:lineRule="auto"/>
              <w:rPr>
                <w:rFonts w:ascii="Arial"/>
                <w:sz w:val="21"/>
              </w:rPr>
            </w:pPr>
          </w:p>
          <w:p w14:paraId="0652FAF4">
            <w:pPr>
              <w:spacing w:line="246" w:lineRule="auto"/>
              <w:rPr>
                <w:rFonts w:ascii="Arial"/>
                <w:sz w:val="21"/>
              </w:rPr>
            </w:pPr>
          </w:p>
          <w:p w14:paraId="52DD02E9">
            <w:pPr>
              <w:pStyle w:val="6"/>
              <w:spacing w:before="45" w:line="225" w:lineRule="auto"/>
              <w:ind w:left="275"/>
            </w:pPr>
            <w:r>
              <w:rPr>
                <w:b/>
                <w:bCs/>
                <w:color w:val="0070C0"/>
                <w:spacing w:val="1"/>
              </w:rPr>
              <w:t>厅房布置租用</w:t>
            </w:r>
          </w:p>
        </w:tc>
        <w:tc>
          <w:tcPr>
            <w:tcW w:w="1603" w:type="dxa"/>
            <w:vAlign w:val="top"/>
          </w:tcPr>
          <w:p w14:paraId="060709A8">
            <w:pPr>
              <w:spacing w:line="426" w:lineRule="auto"/>
              <w:rPr>
                <w:rFonts w:ascii="Arial"/>
                <w:sz w:val="21"/>
              </w:rPr>
            </w:pPr>
          </w:p>
          <w:p w14:paraId="7433DF5A">
            <w:pPr>
              <w:pStyle w:val="6"/>
              <w:spacing w:before="46" w:line="226" w:lineRule="auto"/>
              <w:ind w:left="205"/>
            </w:pPr>
            <w:r>
              <w:rPr>
                <w:b/>
                <w:bCs/>
                <w:spacing w:val="2"/>
              </w:rPr>
              <w:t>黑白条幅布置服务</w:t>
            </w:r>
          </w:p>
        </w:tc>
        <w:tc>
          <w:tcPr>
            <w:tcW w:w="1128" w:type="dxa"/>
            <w:vAlign w:val="top"/>
          </w:tcPr>
          <w:p w14:paraId="4FEC6765">
            <w:pPr>
              <w:spacing w:line="426" w:lineRule="auto"/>
              <w:rPr>
                <w:rFonts w:ascii="Arial"/>
                <w:sz w:val="21"/>
              </w:rPr>
            </w:pPr>
          </w:p>
          <w:p w14:paraId="07F802A5">
            <w:pPr>
              <w:pStyle w:val="6"/>
              <w:spacing w:before="46" w:line="186" w:lineRule="exact"/>
              <w:ind w:left="270"/>
            </w:pPr>
            <w:r>
              <w:rPr>
                <w:spacing w:val="2"/>
                <w:position w:val="1"/>
              </w:rPr>
              <w:t>380-1200</w:t>
            </w:r>
          </w:p>
        </w:tc>
        <w:tc>
          <w:tcPr>
            <w:tcW w:w="885" w:type="dxa"/>
            <w:vAlign w:val="top"/>
          </w:tcPr>
          <w:p w14:paraId="70BEF7BB">
            <w:pPr>
              <w:spacing w:line="426" w:lineRule="auto"/>
              <w:rPr>
                <w:rFonts w:ascii="Arial"/>
                <w:sz w:val="21"/>
              </w:rPr>
            </w:pPr>
          </w:p>
          <w:p w14:paraId="71729E09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730B98E4">
            <w:pPr>
              <w:pStyle w:val="6"/>
              <w:spacing w:before="206" w:line="234" w:lineRule="auto"/>
              <w:ind w:left="33" w:right="901" w:hanging="6"/>
            </w:pPr>
            <w:r>
              <w:rPr>
                <w:spacing w:val="1"/>
              </w:rPr>
              <w:t>含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：大型设备使用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、个性化设计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、黑白条幅制作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、挂送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、处理等</w:t>
            </w:r>
            <w:r>
              <w:t>人工服务及材料费用</w:t>
            </w:r>
            <w:r>
              <w:rPr>
                <w:spacing w:val="-11"/>
              </w:rPr>
              <w:t xml:space="preserve"> </w:t>
            </w:r>
            <w:r>
              <w:t xml:space="preserve">。 </w:t>
            </w:r>
            <w:r>
              <w:rPr>
                <w:spacing w:val="4"/>
              </w:rPr>
              <w:t>1.380元：适用于小型告别厅或中型告别厅服</w:t>
            </w:r>
            <w:r>
              <w:rPr>
                <w:spacing w:val="3"/>
              </w:rPr>
              <w:t>务 ；</w:t>
            </w:r>
          </w:p>
          <w:p w14:paraId="504F2CF4">
            <w:pPr>
              <w:pStyle w:val="6"/>
              <w:spacing w:before="5" w:line="218" w:lineRule="auto"/>
              <w:ind w:left="25"/>
            </w:pPr>
            <w:r>
              <w:rPr>
                <w:spacing w:val="4"/>
              </w:rPr>
              <w:t>2.600元：适用于中礼堂服务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72EB31BC">
            <w:pPr>
              <w:pStyle w:val="6"/>
              <w:spacing w:before="14" w:line="226" w:lineRule="auto"/>
              <w:ind w:left="26"/>
            </w:pPr>
            <w:r>
              <w:rPr>
                <w:spacing w:val="4"/>
              </w:rPr>
              <w:t>3.1200元：适用于大礼堂服务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3B732D52">
            <w:pPr>
              <w:spacing w:line="418" w:lineRule="auto"/>
              <w:rPr>
                <w:rFonts w:ascii="Arial"/>
                <w:sz w:val="21"/>
              </w:rPr>
            </w:pPr>
          </w:p>
          <w:p w14:paraId="78710D5A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5B133A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E868600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DB4B54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F3AC5B0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F1E7879">
            <w:pPr>
              <w:spacing w:line="427" w:lineRule="auto"/>
              <w:rPr>
                <w:rFonts w:ascii="Arial"/>
                <w:sz w:val="21"/>
              </w:rPr>
            </w:pPr>
          </w:p>
          <w:p w14:paraId="5F662F2F">
            <w:pPr>
              <w:pStyle w:val="6"/>
              <w:spacing w:before="46" w:line="226" w:lineRule="auto"/>
              <w:ind w:left="204"/>
            </w:pPr>
            <w:r>
              <w:rPr>
                <w:b/>
                <w:bCs/>
                <w:spacing w:val="2"/>
              </w:rPr>
              <w:t>彩色条幅布置服务</w:t>
            </w:r>
          </w:p>
        </w:tc>
        <w:tc>
          <w:tcPr>
            <w:tcW w:w="1128" w:type="dxa"/>
            <w:vAlign w:val="top"/>
          </w:tcPr>
          <w:p w14:paraId="4BD3D207">
            <w:pPr>
              <w:spacing w:line="428" w:lineRule="auto"/>
              <w:rPr>
                <w:rFonts w:ascii="Arial"/>
                <w:sz w:val="21"/>
              </w:rPr>
            </w:pPr>
          </w:p>
          <w:p w14:paraId="6134958A">
            <w:pPr>
              <w:pStyle w:val="6"/>
              <w:spacing w:before="45" w:line="186" w:lineRule="exact"/>
              <w:ind w:left="267"/>
            </w:pPr>
            <w:r>
              <w:rPr>
                <w:spacing w:val="2"/>
                <w:position w:val="1"/>
              </w:rPr>
              <w:t>580-1300</w:t>
            </w:r>
          </w:p>
        </w:tc>
        <w:tc>
          <w:tcPr>
            <w:tcW w:w="885" w:type="dxa"/>
            <w:vAlign w:val="top"/>
          </w:tcPr>
          <w:p w14:paraId="5E7FF52D">
            <w:pPr>
              <w:spacing w:line="427" w:lineRule="auto"/>
              <w:rPr>
                <w:rFonts w:ascii="Arial"/>
                <w:sz w:val="21"/>
              </w:rPr>
            </w:pPr>
          </w:p>
          <w:p w14:paraId="2BDF9DBE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01DB4BE6">
            <w:pPr>
              <w:pStyle w:val="6"/>
              <w:spacing w:before="207" w:line="234" w:lineRule="auto"/>
              <w:ind w:left="33" w:right="901" w:hanging="6"/>
            </w:pPr>
            <w:r>
              <w:rPr>
                <w:spacing w:val="1"/>
              </w:rPr>
              <w:t>含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：大型设备使用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、个性化设计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、彩色条幅制作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、挂送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、处理等</w:t>
            </w:r>
            <w:r>
              <w:t>人工服务及材料费用</w:t>
            </w:r>
            <w:r>
              <w:rPr>
                <w:spacing w:val="-11"/>
              </w:rPr>
              <w:t xml:space="preserve"> </w:t>
            </w:r>
            <w:r>
              <w:t xml:space="preserve">。 </w:t>
            </w:r>
            <w:r>
              <w:rPr>
                <w:spacing w:val="4"/>
              </w:rPr>
              <w:t>1.580元：适用于小型告别厅或中型告别厅服</w:t>
            </w:r>
            <w:r>
              <w:rPr>
                <w:spacing w:val="3"/>
              </w:rPr>
              <w:t>务 ；</w:t>
            </w:r>
          </w:p>
          <w:p w14:paraId="1A102DFB">
            <w:pPr>
              <w:pStyle w:val="6"/>
              <w:spacing w:before="4" w:line="218" w:lineRule="auto"/>
              <w:ind w:left="25"/>
            </w:pPr>
            <w:r>
              <w:rPr>
                <w:spacing w:val="4"/>
              </w:rPr>
              <w:t>2.800元：适用于中礼堂服务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769AA66D">
            <w:pPr>
              <w:pStyle w:val="6"/>
              <w:spacing w:before="14" w:line="226" w:lineRule="auto"/>
              <w:ind w:left="26"/>
            </w:pPr>
            <w:r>
              <w:rPr>
                <w:spacing w:val="4"/>
              </w:rPr>
              <w:t>3.1300元：适用于大礼堂服务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30460278">
            <w:pPr>
              <w:spacing w:line="419" w:lineRule="auto"/>
              <w:rPr>
                <w:rFonts w:ascii="Arial"/>
                <w:sz w:val="21"/>
              </w:rPr>
            </w:pPr>
          </w:p>
          <w:p w14:paraId="44D6D805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1C6B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2E16A6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D95D23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154CDB19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E6076CC">
            <w:pPr>
              <w:spacing w:line="340" w:lineRule="auto"/>
              <w:rPr>
                <w:rFonts w:ascii="Arial"/>
                <w:sz w:val="21"/>
              </w:rPr>
            </w:pPr>
          </w:p>
          <w:p w14:paraId="023D2DB2">
            <w:pPr>
              <w:pStyle w:val="6"/>
              <w:spacing w:before="45" w:line="226" w:lineRule="auto"/>
              <w:ind w:left="205"/>
            </w:pPr>
            <w:r>
              <w:rPr>
                <w:b/>
                <w:bCs/>
                <w:spacing w:val="2"/>
              </w:rPr>
              <w:t>黑白喷绘布置服务</w:t>
            </w:r>
          </w:p>
          <w:p w14:paraId="72536A14">
            <w:pPr>
              <w:pStyle w:val="6"/>
              <w:spacing w:before="8" w:line="230" w:lineRule="auto"/>
              <w:ind w:left="591"/>
            </w:pPr>
            <w:r>
              <w:rPr>
                <w:b/>
                <w:bCs/>
                <w:spacing w:val="-3"/>
              </w:rPr>
              <w:t>（内）</w:t>
            </w:r>
          </w:p>
        </w:tc>
        <w:tc>
          <w:tcPr>
            <w:tcW w:w="1128" w:type="dxa"/>
            <w:vAlign w:val="top"/>
          </w:tcPr>
          <w:p w14:paraId="6BA9BDF2">
            <w:pPr>
              <w:spacing w:line="428" w:lineRule="auto"/>
              <w:rPr>
                <w:rFonts w:ascii="Arial"/>
                <w:sz w:val="21"/>
              </w:rPr>
            </w:pPr>
          </w:p>
          <w:p w14:paraId="0A7C7793">
            <w:pPr>
              <w:pStyle w:val="6"/>
              <w:spacing w:before="45" w:line="186" w:lineRule="exact"/>
              <w:ind w:left="270"/>
            </w:pPr>
            <w:r>
              <w:rPr>
                <w:spacing w:val="2"/>
                <w:position w:val="1"/>
              </w:rPr>
              <w:t>600-1480</w:t>
            </w:r>
          </w:p>
        </w:tc>
        <w:tc>
          <w:tcPr>
            <w:tcW w:w="885" w:type="dxa"/>
            <w:vAlign w:val="top"/>
          </w:tcPr>
          <w:p w14:paraId="71F0F2E8">
            <w:pPr>
              <w:spacing w:line="428" w:lineRule="auto"/>
              <w:rPr>
                <w:rFonts w:ascii="Arial"/>
                <w:sz w:val="21"/>
              </w:rPr>
            </w:pPr>
          </w:p>
          <w:p w14:paraId="37D25914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5A09F0BC">
            <w:pPr>
              <w:pStyle w:val="6"/>
              <w:spacing w:before="208" w:line="234" w:lineRule="auto"/>
              <w:ind w:left="33" w:right="901" w:hanging="6"/>
            </w:pPr>
            <w:r>
              <w:rPr>
                <w:spacing w:val="1"/>
              </w:rPr>
              <w:t>含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：大型设备使用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、个性化设计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、黑白条幅制作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、挂送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、处理等</w:t>
            </w:r>
            <w:r>
              <w:t>人工服务及材料费用</w:t>
            </w:r>
            <w:r>
              <w:rPr>
                <w:spacing w:val="-11"/>
              </w:rPr>
              <w:t xml:space="preserve"> </w:t>
            </w:r>
            <w:r>
              <w:t xml:space="preserve">。 </w:t>
            </w:r>
            <w:r>
              <w:rPr>
                <w:spacing w:val="4"/>
              </w:rPr>
              <w:t>1.600元：适用于小型告别厅或中型告别厅服</w:t>
            </w:r>
            <w:r>
              <w:rPr>
                <w:spacing w:val="3"/>
              </w:rPr>
              <w:t>务 ；</w:t>
            </w:r>
          </w:p>
          <w:p w14:paraId="1008261E">
            <w:pPr>
              <w:pStyle w:val="6"/>
              <w:spacing w:before="4" w:line="218" w:lineRule="auto"/>
              <w:ind w:left="25"/>
            </w:pPr>
            <w:r>
              <w:rPr>
                <w:spacing w:val="4"/>
              </w:rPr>
              <w:t>2.1200元：适用于中礼堂服务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130D9BAF">
            <w:pPr>
              <w:pStyle w:val="6"/>
              <w:spacing w:before="14" w:line="226" w:lineRule="auto"/>
              <w:ind w:left="26"/>
            </w:pPr>
            <w:r>
              <w:rPr>
                <w:spacing w:val="4"/>
              </w:rPr>
              <w:t>3.1480元：适用于大礼堂服务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099D66C1">
            <w:pPr>
              <w:spacing w:line="420" w:lineRule="auto"/>
              <w:rPr>
                <w:rFonts w:ascii="Arial"/>
                <w:sz w:val="21"/>
              </w:rPr>
            </w:pPr>
          </w:p>
          <w:p w14:paraId="17E892AC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9995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182AC15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55DDA6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2F976B36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ECBA754">
            <w:pPr>
              <w:spacing w:line="340" w:lineRule="auto"/>
              <w:rPr>
                <w:rFonts w:ascii="Arial"/>
                <w:sz w:val="21"/>
              </w:rPr>
            </w:pPr>
          </w:p>
          <w:p w14:paraId="6B2FCE07">
            <w:pPr>
              <w:pStyle w:val="6"/>
              <w:spacing w:before="45" w:line="226" w:lineRule="auto"/>
              <w:ind w:left="205"/>
            </w:pPr>
            <w:r>
              <w:rPr>
                <w:b/>
                <w:bCs/>
                <w:spacing w:val="2"/>
              </w:rPr>
              <w:t>黑白喷绘布置服务</w:t>
            </w:r>
          </w:p>
          <w:p w14:paraId="7BE94B5B">
            <w:pPr>
              <w:pStyle w:val="6"/>
              <w:spacing w:before="8" w:line="232" w:lineRule="auto"/>
              <w:ind w:left="591"/>
            </w:pPr>
            <w:r>
              <w:rPr>
                <w:b/>
                <w:bCs/>
                <w:spacing w:val="-3"/>
              </w:rPr>
              <w:t>（外）</w:t>
            </w:r>
          </w:p>
        </w:tc>
        <w:tc>
          <w:tcPr>
            <w:tcW w:w="1128" w:type="dxa"/>
            <w:vAlign w:val="top"/>
          </w:tcPr>
          <w:p w14:paraId="50994BC3">
            <w:pPr>
              <w:spacing w:line="428" w:lineRule="auto"/>
              <w:rPr>
                <w:rFonts w:ascii="Arial"/>
                <w:sz w:val="21"/>
              </w:rPr>
            </w:pPr>
          </w:p>
          <w:p w14:paraId="4D06A9CF">
            <w:pPr>
              <w:pStyle w:val="6"/>
              <w:spacing w:before="45" w:line="186" w:lineRule="exact"/>
              <w:ind w:left="270"/>
            </w:pPr>
            <w:r>
              <w:rPr>
                <w:spacing w:val="2"/>
                <w:position w:val="1"/>
              </w:rPr>
              <w:t>600-1480</w:t>
            </w:r>
          </w:p>
        </w:tc>
        <w:tc>
          <w:tcPr>
            <w:tcW w:w="885" w:type="dxa"/>
            <w:vAlign w:val="top"/>
          </w:tcPr>
          <w:p w14:paraId="23A7395C">
            <w:pPr>
              <w:spacing w:line="428" w:lineRule="auto"/>
              <w:rPr>
                <w:rFonts w:ascii="Arial"/>
                <w:sz w:val="21"/>
              </w:rPr>
            </w:pPr>
          </w:p>
          <w:p w14:paraId="39E6E64C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4C175402">
            <w:pPr>
              <w:pStyle w:val="6"/>
              <w:spacing w:before="208" w:line="234" w:lineRule="auto"/>
              <w:ind w:left="33" w:right="901" w:hanging="6"/>
            </w:pPr>
            <w:r>
              <w:rPr>
                <w:spacing w:val="1"/>
              </w:rPr>
              <w:t>含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：大型设备使用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、个性化设计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、黑白条幅制作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、挂送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、处理等</w:t>
            </w:r>
            <w:r>
              <w:t>人工服务及材料费用</w:t>
            </w:r>
            <w:r>
              <w:rPr>
                <w:spacing w:val="-11"/>
              </w:rPr>
              <w:t xml:space="preserve"> </w:t>
            </w:r>
            <w:r>
              <w:t xml:space="preserve">。 </w:t>
            </w:r>
            <w:r>
              <w:rPr>
                <w:spacing w:val="4"/>
              </w:rPr>
              <w:t>1.600元：适用于小型告别厅或中型告别厅服</w:t>
            </w:r>
            <w:r>
              <w:rPr>
                <w:spacing w:val="3"/>
              </w:rPr>
              <w:t>务 ；</w:t>
            </w:r>
          </w:p>
          <w:p w14:paraId="6C8380BD">
            <w:pPr>
              <w:pStyle w:val="6"/>
              <w:spacing w:before="4" w:line="218" w:lineRule="auto"/>
              <w:ind w:left="25"/>
            </w:pPr>
            <w:r>
              <w:rPr>
                <w:spacing w:val="4"/>
              </w:rPr>
              <w:t>2.1200元：适用于中礼堂服务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5DCDE3F5">
            <w:pPr>
              <w:pStyle w:val="6"/>
              <w:spacing w:before="14" w:line="226" w:lineRule="auto"/>
              <w:ind w:left="26"/>
            </w:pPr>
            <w:r>
              <w:rPr>
                <w:spacing w:val="4"/>
              </w:rPr>
              <w:t>3.1480元：适用于大礼堂服务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6810580E">
            <w:pPr>
              <w:spacing w:line="420" w:lineRule="auto"/>
              <w:rPr>
                <w:rFonts w:ascii="Arial"/>
                <w:sz w:val="21"/>
              </w:rPr>
            </w:pPr>
          </w:p>
          <w:p w14:paraId="501A1DF2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17684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A73C1E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C9FC6FC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3508DC1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89A1023">
            <w:pPr>
              <w:spacing w:line="341" w:lineRule="auto"/>
              <w:rPr>
                <w:rFonts w:ascii="Arial"/>
                <w:sz w:val="21"/>
              </w:rPr>
            </w:pPr>
          </w:p>
          <w:p w14:paraId="77CDDA2E">
            <w:pPr>
              <w:pStyle w:val="6"/>
              <w:spacing w:before="45" w:line="226" w:lineRule="auto"/>
              <w:ind w:left="204"/>
            </w:pPr>
            <w:r>
              <w:rPr>
                <w:b/>
                <w:bCs/>
                <w:spacing w:val="2"/>
              </w:rPr>
              <w:t>彩色喷绘布置服务</w:t>
            </w:r>
          </w:p>
          <w:p w14:paraId="27ADED3C">
            <w:pPr>
              <w:pStyle w:val="6"/>
              <w:spacing w:before="8" w:line="230" w:lineRule="auto"/>
              <w:ind w:left="591"/>
            </w:pPr>
            <w:r>
              <w:rPr>
                <w:b/>
                <w:bCs/>
                <w:spacing w:val="-3"/>
              </w:rPr>
              <w:t>（内）</w:t>
            </w:r>
          </w:p>
        </w:tc>
        <w:tc>
          <w:tcPr>
            <w:tcW w:w="1128" w:type="dxa"/>
            <w:vAlign w:val="top"/>
          </w:tcPr>
          <w:p w14:paraId="6E5819D8">
            <w:pPr>
              <w:spacing w:line="429" w:lineRule="auto"/>
              <w:rPr>
                <w:rFonts w:ascii="Arial"/>
                <w:sz w:val="21"/>
              </w:rPr>
            </w:pPr>
          </w:p>
          <w:p w14:paraId="512787FC">
            <w:pPr>
              <w:pStyle w:val="6"/>
              <w:spacing w:before="46" w:line="186" w:lineRule="exact"/>
              <w:ind w:left="269"/>
            </w:pPr>
            <w:r>
              <w:rPr>
                <w:spacing w:val="2"/>
                <w:position w:val="1"/>
              </w:rPr>
              <w:t>800-1500</w:t>
            </w:r>
          </w:p>
        </w:tc>
        <w:tc>
          <w:tcPr>
            <w:tcW w:w="885" w:type="dxa"/>
            <w:vAlign w:val="top"/>
          </w:tcPr>
          <w:p w14:paraId="7AF9F2FE">
            <w:pPr>
              <w:spacing w:line="429" w:lineRule="auto"/>
              <w:rPr>
                <w:rFonts w:ascii="Arial"/>
                <w:sz w:val="21"/>
              </w:rPr>
            </w:pPr>
          </w:p>
          <w:p w14:paraId="2E9E9B93">
            <w:pPr>
              <w:pStyle w:val="6"/>
              <w:spacing w:before="45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127C302D">
            <w:pPr>
              <w:pStyle w:val="6"/>
              <w:spacing w:before="209" w:line="234" w:lineRule="auto"/>
              <w:ind w:left="33" w:right="901" w:hanging="6"/>
            </w:pPr>
            <w:r>
              <w:rPr>
                <w:spacing w:val="1"/>
              </w:rPr>
              <w:t>含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：大型设备使用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、个性化设计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、彩色条幅制作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、挂送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、处理等</w:t>
            </w:r>
            <w:r>
              <w:t>人工服务及材料费用</w:t>
            </w:r>
            <w:r>
              <w:rPr>
                <w:spacing w:val="-11"/>
              </w:rPr>
              <w:t xml:space="preserve"> </w:t>
            </w:r>
            <w:r>
              <w:t xml:space="preserve">。 </w:t>
            </w:r>
            <w:r>
              <w:rPr>
                <w:spacing w:val="4"/>
              </w:rPr>
              <w:t>1.800元：适用于小型告别厅或中型告别厅服</w:t>
            </w:r>
            <w:r>
              <w:rPr>
                <w:spacing w:val="3"/>
              </w:rPr>
              <w:t>务 ；</w:t>
            </w:r>
          </w:p>
          <w:p w14:paraId="460F6300">
            <w:pPr>
              <w:pStyle w:val="6"/>
              <w:spacing w:before="4" w:line="218" w:lineRule="auto"/>
              <w:ind w:left="25"/>
            </w:pPr>
            <w:r>
              <w:rPr>
                <w:spacing w:val="4"/>
              </w:rPr>
              <w:t>2.1400元：适用于中礼堂服务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4AA0F1AD">
            <w:pPr>
              <w:pStyle w:val="6"/>
              <w:spacing w:before="14" w:line="226" w:lineRule="auto"/>
              <w:ind w:left="26"/>
            </w:pPr>
            <w:r>
              <w:rPr>
                <w:spacing w:val="4"/>
              </w:rPr>
              <w:t>3.1500元：适用于大礼堂服务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33AC3A2F">
            <w:pPr>
              <w:spacing w:line="421" w:lineRule="auto"/>
              <w:rPr>
                <w:rFonts w:ascii="Arial"/>
                <w:sz w:val="21"/>
              </w:rPr>
            </w:pPr>
          </w:p>
          <w:p w14:paraId="7956A657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0954B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091BAD6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8A1802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5545C9A0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06FF2623">
            <w:pPr>
              <w:spacing w:line="341" w:lineRule="auto"/>
              <w:rPr>
                <w:rFonts w:ascii="Arial"/>
                <w:sz w:val="21"/>
              </w:rPr>
            </w:pPr>
          </w:p>
          <w:p w14:paraId="08732734">
            <w:pPr>
              <w:pStyle w:val="6"/>
              <w:spacing w:before="46" w:line="226" w:lineRule="auto"/>
              <w:ind w:left="204"/>
            </w:pPr>
            <w:r>
              <w:rPr>
                <w:b/>
                <w:bCs/>
                <w:spacing w:val="2"/>
              </w:rPr>
              <w:t>彩色喷绘布置服务</w:t>
            </w:r>
          </w:p>
          <w:p w14:paraId="3952E416">
            <w:pPr>
              <w:pStyle w:val="6"/>
              <w:spacing w:before="8" w:line="232" w:lineRule="auto"/>
              <w:ind w:left="591"/>
            </w:pPr>
            <w:r>
              <w:rPr>
                <w:b/>
                <w:bCs/>
                <w:spacing w:val="-3"/>
              </w:rPr>
              <w:t>（外）</w:t>
            </w:r>
          </w:p>
        </w:tc>
        <w:tc>
          <w:tcPr>
            <w:tcW w:w="1128" w:type="dxa"/>
            <w:vAlign w:val="top"/>
          </w:tcPr>
          <w:p w14:paraId="47B5CF3D">
            <w:pPr>
              <w:spacing w:line="429" w:lineRule="auto"/>
              <w:rPr>
                <w:rFonts w:ascii="Arial"/>
                <w:sz w:val="21"/>
              </w:rPr>
            </w:pPr>
          </w:p>
          <w:p w14:paraId="6E7B23A4">
            <w:pPr>
              <w:pStyle w:val="6"/>
              <w:spacing w:before="46" w:line="186" w:lineRule="exact"/>
              <w:ind w:left="269"/>
            </w:pPr>
            <w:r>
              <w:rPr>
                <w:spacing w:val="2"/>
                <w:position w:val="1"/>
              </w:rPr>
              <w:t>800-1500</w:t>
            </w:r>
          </w:p>
        </w:tc>
        <w:tc>
          <w:tcPr>
            <w:tcW w:w="885" w:type="dxa"/>
            <w:vAlign w:val="top"/>
          </w:tcPr>
          <w:p w14:paraId="2B023892">
            <w:pPr>
              <w:spacing w:line="429" w:lineRule="auto"/>
              <w:rPr>
                <w:rFonts w:ascii="Arial"/>
                <w:sz w:val="21"/>
              </w:rPr>
            </w:pPr>
          </w:p>
          <w:p w14:paraId="2C6CC373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0614730C">
            <w:pPr>
              <w:pStyle w:val="6"/>
              <w:spacing w:before="209" w:line="234" w:lineRule="auto"/>
              <w:ind w:left="33" w:right="901" w:hanging="6"/>
            </w:pPr>
            <w:r>
              <w:rPr>
                <w:spacing w:val="1"/>
              </w:rPr>
              <w:t>含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：大型设备使用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、个性化设计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、彩色条幅制作</w:t>
            </w:r>
            <w:r>
              <w:rPr>
                <w:spacing w:val="-20"/>
              </w:rPr>
              <w:t xml:space="preserve"> </w:t>
            </w:r>
            <w:r>
              <w:rPr>
                <w:spacing w:val="1"/>
              </w:rPr>
              <w:t>、挂送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、处理等</w:t>
            </w:r>
            <w:r>
              <w:t>人工服务及材料费用</w:t>
            </w:r>
            <w:r>
              <w:rPr>
                <w:spacing w:val="-11"/>
              </w:rPr>
              <w:t xml:space="preserve"> </w:t>
            </w:r>
            <w:r>
              <w:t xml:space="preserve">。 </w:t>
            </w:r>
            <w:r>
              <w:rPr>
                <w:spacing w:val="4"/>
              </w:rPr>
              <w:t>1.800元：适用于小型告别厅或中型告别厅服</w:t>
            </w:r>
            <w:r>
              <w:rPr>
                <w:spacing w:val="3"/>
              </w:rPr>
              <w:t>务 ；</w:t>
            </w:r>
          </w:p>
          <w:p w14:paraId="4028A774">
            <w:pPr>
              <w:pStyle w:val="6"/>
              <w:spacing w:before="4" w:line="218" w:lineRule="auto"/>
              <w:ind w:left="25"/>
            </w:pPr>
            <w:r>
              <w:rPr>
                <w:spacing w:val="4"/>
              </w:rPr>
              <w:t>2.1400元：适用于中礼堂服务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；</w:t>
            </w:r>
          </w:p>
          <w:p w14:paraId="561B549E">
            <w:pPr>
              <w:pStyle w:val="6"/>
              <w:spacing w:before="14" w:line="226" w:lineRule="auto"/>
              <w:ind w:left="26"/>
            </w:pPr>
            <w:r>
              <w:rPr>
                <w:spacing w:val="4"/>
              </w:rPr>
              <w:t>3.1500元：适用于大礼堂服务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4AFEDF64">
            <w:pPr>
              <w:spacing w:line="421" w:lineRule="auto"/>
              <w:rPr>
                <w:rFonts w:ascii="Arial"/>
                <w:sz w:val="21"/>
              </w:rPr>
            </w:pPr>
          </w:p>
          <w:p w14:paraId="1C52D54C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2E4D8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1CF74AD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A324DB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BB84C4D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D8013FE">
            <w:pPr>
              <w:pStyle w:val="6"/>
              <w:spacing w:before="283" w:line="226" w:lineRule="auto"/>
              <w:ind w:left="355"/>
            </w:pPr>
            <w:r>
              <w:rPr>
                <w:b/>
                <w:bCs/>
                <w:spacing w:val="2"/>
              </w:rPr>
              <w:t>布艺布置服务</w:t>
            </w:r>
          </w:p>
        </w:tc>
        <w:tc>
          <w:tcPr>
            <w:tcW w:w="1128" w:type="dxa"/>
            <w:vAlign w:val="top"/>
          </w:tcPr>
          <w:p w14:paraId="42B026AD">
            <w:pPr>
              <w:pStyle w:val="6"/>
              <w:spacing w:before="283" w:line="186" w:lineRule="exact"/>
              <w:ind w:left="427"/>
            </w:pPr>
            <w:r>
              <w:rPr>
                <w:spacing w:val="-2"/>
                <w:position w:val="1"/>
              </w:rPr>
              <w:t>1590</w:t>
            </w:r>
          </w:p>
        </w:tc>
        <w:tc>
          <w:tcPr>
            <w:tcW w:w="885" w:type="dxa"/>
            <w:vAlign w:val="top"/>
          </w:tcPr>
          <w:p w14:paraId="547C959D">
            <w:pPr>
              <w:pStyle w:val="6"/>
              <w:spacing w:before="283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27062B3A">
            <w:pPr>
              <w:pStyle w:val="6"/>
              <w:spacing w:before="194" w:line="239" w:lineRule="auto"/>
              <w:ind w:left="34" w:right="151" w:hanging="9"/>
            </w:pPr>
            <w:r>
              <w:rPr>
                <w:spacing w:val="2"/>
              </w:rPr>
              <w:t>根据丧属的需求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，提供特定的布艺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、布幔设计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，包含制作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、布置等人工费用及材料费用 。根</w:t>
            </w:r>
            <w:r>
              <w:rPr>
                <w:spacing w:val="1"/>
              </w:rPr>
              <w:t>据不同</w:t>
            </w:r>
            <w:r>
              <w:rPr>
                <w:spacing w:val="2"/>
              </w:rPr>
              <w:t>的场所设计不同的布置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4FD6CE47">
            <w:pPr>
              <w:pStyle w:val="6"/>
              <w:spacing w:before="27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16398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4021D7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9BA117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6DD8DA9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5B7EC45">
            <w:pPr>
              <w:pStyle w:val="6"/>
              <w:spacing w:before="284" w:line="226" w:lineRule="auto"/>
              <w:ind w:left="208"/>
            </w:pPr>
            <w:r>
              <w:rPr>
                <w:b/>
                <w:bCs/>
                <w:spacing w:val="1"/>
              </w:rPr>
              <w:t>租用伴灵布置服务</w:t>
            </w:r>
          </w:p>
        </w:tc>
        <w:tc>
          <w:tcPr>
            <w:tcW w:w="1128" w:type="dxa"/>
            <w:vAlign w:val="top"/>
          </w:tcPr>
          <w:p w14:paraId="0C3F3A64">
            <w:pPr>
              <w:pStyle w:val="6"/>
              <w:spacing w:before="284" w:line="186" w:lineRule="exact"/>
              <w:ind w:left="419"/>
            </w:pPr>
            <w:r>
              <w:rPr>
                <w:position w:val="1"/>
              </w:rPr>
              <w:t>3500</w:t>
            </w:r>
          </w:p>
        </w:tc>
        <w:tc>
          <w:tcPr>
            <w:tcW w:w="885" w:type="dxa"/>
            <w:vAlign w:val="top"/>
          </w:tcPr>
          <w:p w14:paraId="4060EC63">
            <w:pPr>
              <w:pStyle w:val="6"/>
              <w:spacing w:before="283" w:line="229" w:lineRule="auto"/>
              <w:ind w:left="264"/>
            </w:pPr>
            <w:r>
              <w:rPr>
                <w:spacing w:val="2"/>
              </w:rPr>
              <w:t>元/场</w:t>
            </w:r>
          </w:p>
        </w:tc>
        <w:tc>
          <w:tcPr>
            <w:tcW w:w="7003" w:type="dxa"/>
            <w:vAlign w:val="top"/>
          </w:tcPr>
          <w:p w14:paraId="25D041F9">
            <w:pPr>
              <w:pStyle w:val="6"/>
              <w:spacing w:before="196" w:line="237" w:lineRule="auto"/>
              <w:ind w:left="41" w:right="180" w:hanging="16"/>
            </w:pPr>
            <w:r>
              <w:rPr>
                <w:spacing w:val="3"/>
              </w:rPr>
              <w:t>根据丧属需求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，采用大型伴灵底架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 xml:space="preserve">，设计制作围棺伴灵布置服务 </w:t>
            </w:r>
            <w:r>
              <w:rPr>
                <w:spacing w:val="2"/>
              </w:rPr>
              <w:t>。含不同的花材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、底架等组成的艺术造型</w:t>
            </w:r>
            <w:r>
              <w:t xml:space="preserve"> </w:t>
            </w:r>
            <w:r>
              <w:rPr>
                <w:spacing w:val="1"/>
              </w:rPr>
              <w:t>、设计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686869FE">
            <w:pPr>
              <w:pStyle w:val="6"/>
              <w:spacing w:before="27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B5FC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8B90B9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E37ED7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2C69D1F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110740C">
            <w:pPr>
              <w:pStyle w:val="6"/>
              <w:spacing w:before="195" w:line="226" w:lineRule="auto"/>
              <w:ind w:left="56"/>
            </w:pPr>
            <w:r>
              <w:rPr>
                <w:b/>
                <w:bCs/>
                <w:spacing w:val="2"/>
              </w:rPr>
              <w:t>大礼堂祭台布艺布幔布</w:t>
            </w:r>
          </w:p>
          <w:p w14:paraId="281F040A">
            <w:pPr>
              <w:pStyle w:val="6"/>
              <w:spacing w:before="8" w:line="234" w:lineRule="auto"/>
              <w:ind w:left="732"/>
            </w:pPr>
            <w:r>
              <w:rPr>
                <w:b/>
                <w:bCs/>
                <w:spacing w:val="-2"/>
              </w:rPr>
              <w:t>置</w:t>
            </w:r>
          </w:p>
        </w:tc>
        <w:tc>
          <w:tcPr>
            <w:tcW w:w="1128" w:type="dxa"/>
            <w:vAlign w:val="top"/>
          </w:tcPr>
          <w:p w14:paraId="5332015A">
            <w:pPr>
              <w:pStyle w:val="6"/>
              <w:spacing w:before="284" w:line="186" w:lineRule="exact"/>
              <w:ind w:left="454"/>
            </w:pPr>
            <w:r>
              <w:rPr>
                <w:position w:val="1"/>
              </w:rPr>
              <w:t>230</w:t>
            </w:r>
          </w:p>
        </w:tc>
        <w:tc>
          <w:tcPr>
            <w:tcW w:w="885" w:type="dxa"/>
            <w:vAlign w:val="top"/>
          </w:tcPr>
          <w:p w14:paraId="0D9306E0">
            <w:pPr>
              <w:pStyle w:val="6"/>
              <w:spacing w:before="284" w:line="226" w:lineRule="auto"/>
              <w:ind w:left="116"/>
            </w:pPr>
            <w:r>
              <w:rPr>
                <w:spacing w:val="3"/>
              </w:rPr>
              <w:t>元/平方米</w:t>
            </w:r>
          </w:p>
        </w:tc>
        <w:tc>
          <w:tcPr>
            <w:tcW w:w="7003" w:type="dxa"/>
            <w:vAlign w:val="top"/>
          </w:tcPr>
          <w:p w14:paraId="5DFBFDF4">
            <w:pPr>
              <w:pStyle w:val="6"/>
              <w:spacing w:before="195" w:line="238" w:lineRule="auto"/>
              <w:ind w:left="29" w:right="137" w:hanging="4"/>
            </w:pPr>
            <w:r>
              <w:rPr>
                <w:spacing w:val="2"/>
              </w:rPr>
              <w:t>根据丧属需求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，设计大礼堂大型布艺幔造型服务 ，含布艺布幔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、设计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、送房布置及维护</w:t>
            </w:r>
            <w:r>
              <w:rPr>
                <w:spacing w:val="-16"/>
              </w:rPr>
              <w:t xml:space="preserve"> </w:t>
            </w:r>
            <w:r>
              <w:rPr>
                <w:spacing w:val="2"/>
              </w:rPr>
              <w:t>，布</w:t>
            </w:r>
            <w:r>
              <w:rPr>
                <w:spacing w:val="4"/>
              </w:rPr>
              <w:t>置面积约22平方米。</w:t>
            </w:r>
          </w:p>
        </w:tc>
        <w:tc>
          <w:tcPr>
            <w:tcW w:w="2598" w:type="dxa"/>
            <w:vAlign w:val="top"/>
          </w:tcPr>
          <w:p w14:paraId="0ADD89CE">
            <w:pPr>
              <w:pStyle w:val="6"/>
              <w:spacing w:before="27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045E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B098B1E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4A1A20F7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19976291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FBCF9F6">
            <w:pPr>
              <w:pStyle w:val="6"/>
              <w:spacing w:before="284" w:line="226" w:lineRule="auto"/>
              <w:ind w:left="147"/>
            </w:pPr>
            <w:r>
              <w:rPr>
                <w:b/>
                <w:bCs/>
              </w:rPr>
              <w:t>白云厅二层装饰布艺</w:t>
            </w:r>
          </w:p>
        </w:tc>
        <w:tc>
          <w:tcPr>
            <w:tcW w:w="1128" w:type="dxa"/>
            <w:vAlign w:val="top"/>
          </w:tcPr>
          <w:p w14:paraId="729F939D">
            <w:pPr>
              <w:pStyle w:val="6"/>
              <w:spacing w:before="285" w:line="186" w:lineRule="exact"/>
              <w:ind w:left="46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885" w:type="dxa"/>
            <w:vAlign w:val="top"/>
          </w:tcPr>
          <w:p w14:paraId="0DC9F6E5">
            <w:pPr>
              <w:pStyle w:val="6"/>
              <w:spacing w:before="284" w:line="226" w:lineRule="auto"/>
              <w:ind w:left="116"/>
            </w:pPr>
            <w:r>
              <w:rPr>
                <w:spacing w:val="3"/>
              </w:rPr>
              <w:t>元/平方米</w:t>
            </w:r>
          </w:p>
        </w:tc>
        <w:tc>
          <w:tcPr>
            <w:tcW w:w="7003" w:type="dxa"/>
            <w:vAlign w:val="top"/>
          </w:tcPr>
          <w:p w14:paraId="53870C7D">
            <w:pPr>
              <w:pStyle w:val="6"/>
              <w:spacing w:before="196" w:line="234" w:lineRule="auto"/>
              <w:ind w:left="28" w:right="185" w:hanging="3"/>
            </w:pPr>
            <w:r>
              <w:rPr>
                <w:spacing w:val="2"/>
              </w:rPr>
              <w:t>根据丧属的需求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，提供特定的布艺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、布幔设计</w:t>
            </w:r>
            <w:r>
              <w:rPr>
                <w:spacing w:val="-31"/>
              </w:rPr>
              <w:t xml:space="preserve"> </w:t>
            </w:r>
            <w:r>
              <w:rPr>
                <w:rFonts w:hint="eastAsia"/>
                <w:spacing w:val="-31"/>
                <w:lang w:eastAsia="zh-CN"/>
              </w:rPr>
              <w:t>，包</w:t>
            </w:r>
            <w:r>
              <w:rPr>
                <w:spacing w:val="1"/>
              </w:rPr>
              <w:t>含布幔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、绢花球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、制作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、布置等人工费用及材料费</w:t>
            </w:r>
            <w:r>
              <w:rPr>
                <w:spacing w:val="3"/>
              </w:rPr>
              <w:t>用，布置面积约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80平方米。</w:t>
            </w:r>
          </w:p>
        </w:tc>
        <w:tc>
          <w:tcPr>
            <w:tcW w:w="2598" w:type="dxa"/>
            <w:vAlign w:val="top"/>
          </w:tcPr>
          <w:p w14:paraId="1CCD89DC">
            <w:pPr>
              <w:pStyle w:val="6"/>
              <w:spacing w:before="280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</w:tbl>
    <w:p w14:paraId="33E29DF1">
      <w:pPr>
        <w:rPr>
          <w:rFonts w:ascii="Arial"/>
          <w:sz w:val="21"/>
        </w:rPr>
      </w:pPr>
    </w:p>
    <w:p w14:paraId="12D94C8F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37" w:h="11905"/>
          <w:pgMar w:top="684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40BA9D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47FF4EAA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765CC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468" w:type="dxa"/>
            <w:shd w:val="clear" w:color="auto" w:fill="EDEDED"/>
            <w:vAlign w:val="top"/>
          </w:tcPr>
          <w:p w14:paraId="187FFA68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5DE88232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31AC7664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714EFCBF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2DD0103A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6961E245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4FBAB6FA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048390A8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7160E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50F8172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76373F8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74744BFC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C50BA9F">
            <w:pPr>
              <w:pStyle w:val="6"/>
              <w:spacing w:before="191" w:line="227" w:lineRule="auto"/>
              <w:ind w:left="72"/>
            </w:pPr>
            <w:r>
              <w:rPr>
                <w:b/>
                <w:bCs/>
              </w:rPr>
              <w:t>白云厅正门楼梯装饰布</w:t>
            </w:r>
          </w:p>
          <w:p w14:paraId="6C93B59B">
            <w:pPr>
              <w:pStyle w:val="6"/>
              <w:spacing w:before="8" w:line="236" w:lineRule="auto"/>
              <w:ind w:left="734"/>
            </w:pPr>
            <w:r>
              <w:rPr>
                <w:b/>
                <w:bCs/>
                <w:spacing w:val="-2"/>
              </w:rPr>
              <w:t>艺</w:t>
            </w:r>
          </w:p>
        </w:tc>
        <w:tc>
          <w:tcPr>
            <w:tcW w:w="1128" w:type="dxa"/>
            <w:vAlign w:val="top"/>
          </w:tcPr>
          <w:p w14:paraId="1552774A">
            <w:pPr>
              <w:pStyle w:val="6"/>
              <w:spacing w:before="280" w:line="186" w:lineRule="exact"/>
              <w:ind w:left="46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885" w:type="dxa"/>
            <w:vAlign w:val="top"/>
          </w:tcPr>
          <w:p w14:paraId="02A75CA1">
            <w:pPr>
              <w:pStyle w:val="6"/>
              <w:spacing w:before="280" w:line="226" w:lineRule="auto"/>
              <w:ind w:left="116"/>
            </w:pPr>
            <w:r>
              <w:rPr>
                <w:spacing w:val="3"/>
              </w:rPr>
              <w:t>元/平方米</w:t>
            </w:r>
          </w:p>
        </w:tc>
        <w:tc>
          <w:tcPr>
            <w:tcW w:w="7003" w:type="dxa"/>
            <w:vAlign w:val="top"/>
          </w:tcPr>
          <w:p w14:paraId="099904CF">
            <w:pPr>
              <w:pStyle w:val="6"/>
              <w:spacing w:before="192" w:line="238" w:lineRule="auto"/>
              <w:ind w:left="25" w:right="170"/>
            </w:pPr>
            <w:r>
              <w:rPr>
                <w:spacing w:val="1"/>
              </w:rPr>
              <w:t>根据丧属的需求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，提供特定的布艺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、布幔设计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，含布幔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、花球制作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、安装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、布置等人工费用及材料费用</w:t>
            </w:r>
            <w:r>
              <w:rPr>
                <w:spacing w:val="-11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2"/>
              </w:rPr>
              <w:t>布置面积约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62平方米。</w:t>
            </w:r>
          </w:p>
        </w:tc>
        <w:tc>
          <w:tcPr>
            <w:tcW w:w="2598" w:type="dxa"/>
            <w:vAlign w:val="top"/>
          </w:tcPr>
          <w:p w14:paraId="1073B59F">
            <w:pPr>
              <w:pStyle w:val="6"/>
              <w:spacing w:before="275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1D74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648F80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0F6F833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76C0BCF4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F36F278">
            <w:pPr>
              <w:pStyle w:val="6"/>
              <w:spacing w:before="281" w:line="226" w:lineRule="auto"/>
              <w:ind w:left="130"/>
            </w:pPr>
            <w:r>
              <w:rPr>
                <w:b/>
                <w:bCs/>
                <w:spacing w:val="2"/>
              </w:rPr>
              <w:t>大礼堂祭台鲜花布置</w:t>
            </w:r>
          </w:p>
        </w:tc>
        <w:tc>
          <w:tcPr>
            <w:tcW w:w="1128" w:type="dxa"/>
            <w:vAlign w:val="top"/>
          </w:tcPr>
          <w:p w14:paraId="4E8E6447">
            <w:pPr>
              <w:pStyle w:val="6"/>
              <w:spacing w:before="281" w:line="186" w:lineRule="exact"/>
              <w:ind w:left="427"/>
            </w:pPr>
            <w:r>
              <w:rPr>
                <w:spacing w:val="-2"/>
                <w:position w:val="1"/>
              </w:rPr>
              <w:t>1500</w:t>
            </w:r>
          </w:p>
        </w:tc>
        <w:tc>
          <w:tcPr>
            <w:tcW w:w="885" w:type="dxa"/>
            <w:vAlign w:val="top"/>
          </w:tcPr>
          <w:p w14:paraId="07E53151">
            <w:pPr>
              <w:pStyle w:val="6"/>
              <w:spacing w:before="281" w:line="226" w:lineRule="auto"/>
              <w:ind w:left="116"/>
            </w:pPr>
            <w:r>
              <w:rPr>
                <w:spacing w:val="3"/>
              </w:rPr>
              <w:t>元/平方米</w:t>
            </w:r>
          </w:p>
        </w:tc>
        <w:tc>
          <w:tcPr>
            <w:tcW w:w="7003" w:type="dxa"/>
            <w:vAlign w:val="top"/>
          </w:tcPr>
          <w:p w14:paraId="308D824F">
            <w:pPr>
              <w:pStyle w:val="6"/>
              <w:spacing w:before="192" w:line="238" w:lineRule="auto"/>
              <w:ind w:left="25" w:right="170"/>
            </w:pPr>
            <w:r>
              <w:rPr>
                <w:spacing w:val="1"/>
              </w:rPr>
              <w:t>根据丧属需求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，设计大礼堂大型鲜花布置造型服务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"/>
              </w:rPr>
              <w:t>，含不同花材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、设计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2"/>
              </w:rPr>
              <w:t>布置面积约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8平方米。</w:t>
            </w:r>
          </w:p>
        </w:tc>
        <w:tc>
          <w:tcPr>
            <w:tcW w:w="2598" w:type="dxa"/>
            <w:vAlign w:val="top"/>
          </w:tcPr>
          <w:p w14:paraId="0438723E">
            <w:pPr>
              <w:pStyle w:val="6"/>
              <w:spacing w:before="276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7E781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63316C4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B0DEBF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4779928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1717CBF">
            <w:pPr>
              <w:spacing w:line="263" w:lineRule="auto"/>
              <w:rPr>
                <w:rFonts w:ascii="Arial"/>
                <w:sz w:val="21"/>
              </w:rPr>
            </w:pPr>
          </w:p>
          <w:p w14:paraId="4093DD08">
            <w:pPr>
              <w:pStyle w:val="6"/>
              <w:spacing w:before="45" w:line="226" w:lineRule="auto"/>
              <w:ind w:left="142"/>
            </w:pPr>
            <w:r>
              <w:rPr>
                <w:b/>
                <w:bCs/>
                <w:spacing w:val="1"/>
              </w:rPr>
              <w:t>中礼堂鲜花布置服务</w:t>
            </w:r>
          </w:p>
        </w:tc>
        <w:tc>
          <w:tcPr>
            <w:tcW w:w="1128" w:type="dxa"/>
            <w:vAlign w:val="top"/>
          </w:tcPr>
          <w:p w14:paraId="6AA09420">
            <w:pPr>
              <w:spacing w:line="263" w:lineRule="auto"/>
              <w:rPr>
                <w:rFonts w:ascii="Arial"/>
                <w:sz w:val="21"/>
              </w:rPr>
            </w:pPr>
          </w:p>
          <w:p w14:paraId="3A8D56A7">
            <w:pPr>
              <w:pStyle w:val="6"/>
              <w:spacing w:before="45" w:line="188" w:lineRule="exact"/>
              <w:ind w:left="463"/>
            </w:pPr>
            <w:r>
              <w:rPr>
                <w:spacing w:val="-3"/>
                <w:position w:val="1"/>
              </w:rPr>
              <w:t>125</w:t>
            </w:r>
          </w:p>
        </w:tc>
        <w:tc>
          <w:tcPr>
            <w:tcW w:w="885" w:type="dxa"/>
            <w:vAlign w:val="top"/>
          </w:tcPr>
          <w:p w14:paraId="44105F3A">
            <w:pPr>
              <w:spacing w:line="263" w:lineRule="auto"/>
              <w:rPr>
                <w:rFonts w:ascii="Arial"/>
                <w:sz w:val="21"/>
              </w:rPr>
            </w:pPr>
          </w:p>
          <w:p w14:paraId="4B3D9E79">
            <w:pPr>
              <w:pStyle w:val="6"/>
              <w:spacing w:before="45" w:line="226" w:lineRule="auto"/>
              <w:ind w:left="116"/>
            </w:pPr>
            <w:r>
              <w:rPr>
                <w:spacing w:val="3"/>
              </w:rPr>
              <w:t>元/平方米</w:t>
            </w:r>
          </w:p>
        </w:tc>
        <w:tc>
          <w:tcPr>
            <w:tcW w:w="7003" w:type="dxa"/>
            <w:vAlign w:val="top"/>
          </w:tcPr>
          <w:p w14:paraId="6B1C3B73">
            <w:pPr>
              <w:pStyle w:val="6"/>
              <w:spacing w:before="221" w:line="234" w:lineRule="auto"/>
              <w:ind w:left="26" w:right="158" w:hanging="1"/>
            </w:pPr>
            <w:r>
              <w:rPr>
                <w:spacing w:val="2"/>
              </w:rPr>
              <w:t>根据丧属需求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，采用大型制作底架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，设计中礼堂布置造型服务 。含不同的花材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、底架等组成的艺术造型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、</w:t>
            </w:r>
            <w:r>
              <w:rPr>
                <w:spacing w:val="1"/>
              </w:rPr>
              <w:t>工艺辅材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、设计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，布置面积约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103平方米。</w:t>
            </w:r>
          </w:p>
        </w:tc>
        <w:tc>
          <w:tcPr>
            <w:tcW w:w="2598" w:type="dxa"/>
            <w:vAlign w:val="top"/>
          </w:tcPr>
          <w:p w14:paraId="46CFBFC5">
            <w:pPr>
              <w:spacing w:line="254" w:lineRule="auto"/>
              <w:rPr>
                <w:rFonts w:ascii="Arial"/>
                <w:sz w:val="21"/>
              </w:rPr>
            </w:pPr>
          </w:p>
          <w:p w14:paraId="272D6258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6A9B8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41AA46F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A6C158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7FF559B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43D1A8C2">
            <w:pPr>
              <w:spacing w:line="262" w:lineRule="auto"/>
              <w:rPr>
                <w:rFonts w:ascii="Arial"/>
                <w:sz w:val="21"/>
              </w:rPr>
            </w:pPr>
          </w:p>
          <w:p w14:paraId="2F24889A">
            <w:pPr>
              <w:pStyle w:val="6"/>
              <w:spacing w:before="46" w:line="226" w:lineRule="auto"/>
              <w:ind w:left="357"/>
            </w:pPr>
            <w:r>
              <w:rPr>
                <w:b/>
                <w:bCs/>
                <w:spacing w:val="1"/>
              </w:rPr>
              <w:t>连体布置服务</w:t>
            </w:r>
          </w:p>
        </w:tc>
        <w:tc>
          <w:tcPr>
            <w:tcW w:w="1128" w:type="dxa"/>
            <w:vAlign w:val="top"/>
          </w:tcPr>
          <w:p w14:paraId="631D974A">
            <w:pPr>
              <w:spacing w:line="263" w:lineRule="auto"/>
              <w:rPr>
                <w:rFonts w:ascii="Arial"/>
                <w:sz w:val="21"/>
              </w:rPr>
            </w:pPr>
          </w:p>
          <w:p w14:paraId="7DDCB89A">
            <w:pPr>
              <w:pStyle w:val="6"/>
              <w:spacing w:before="45" w:line="186" w:lineRule="exact"/>
              <w:ind w:left="427"/>
            </w:pPr>
            <w:r>
              <w:rPr>
                <w:spacing w:val="-2"/>
                <w:position w:val="1"/>
              </w:rPr>
              <w:t>1000</w:t>
            </w:r>
          </w:p>
        </w:tc>
        <w:tc>
          <w:tcPr>
            <w:tcW w:w="885" w:type="dxa"/>
            <w:vAlign w:val="top"/>
          </w:tcPr>
          <w:p w14:paraId="4ACB6772">
            <w:pPr>
              <w:spacing w:line="263" w:lineRule="auto"/>
              <w:rPr>
                <w:rFonts w:ascii="Arial"/>
                <w:sz w:val="21"/>
              </w:rPr>
            </w:pPr>
          </w:p>
          <w:p w14:paraId="31F9965B">
            <w:pPr>
              <w:pStyle w:val="6"/>
              <w:spacing w:before="45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088582A5">
            <w:pPr>
              <w:pStyle w:val="6"/>
              <w:spacing w:before="129" w:line="238" w:lineRule="auto"/>
              <w:ind w:left="25" w:right="141"/>
              <w:jc w:val="both"/>
            </w:pPr>
            <w:r>
              <w:rPr>
                <w:spacing w:val="2"/>
              </w:rPr>
              <w:t>根据丧属个性化需求 ，采用大型工艺底架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，设计连体布置服务</w:t>
            </w:r>
            <w:r>
              <w:rPr>
                <w:spacing w:val="-13"/>
              </w:rPr>
              <w:t xml:space="preserve"> </w:t>
            </w:r>
            <w:r>
              <w:rPr>
                <w:spacing w:val="2"/>
              </w:rPr>
              <w:t>。设计</w:t>
            </w:r>
            <w:r>
              <w:rPr>
                <w:spacing w:val="1"/>
              </w:rPr>
              <w:t>不同的花材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、数量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、艺术造型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、规格</w:t>
            </w:r>
            <w:r>
              <w:t>等。以白玫瑰</w:t>
            </w:r>
            <w:r>
              <w:rPr>
                <w:spacing w:val="-30"/>
              </w:rPr>
              <w:t xml:space="preserve"> </w:t>
            </w:r>
            <w:r>
              <w:t>、</w:t>
            </w:r>
            <w:r>
              <w:rPr>
                <w:spacing w:val="-41"/>
              </w:rPr>
              <w:t xml:space="preserve"> </w:t>
            </w:r>
            <w:r>
              <w:t>白掌</w:t>
            </w:r>
            <w:r>
              <w:rPr>
                <w:spacing w:val="-39"/>
              </w:rPr>
              <w:t xml:space="preserve"> </w:t>
            </w:r>
            <w:r>
              <w:t>、葵叶</w:t>
            </w:r>
            <w:r>
              <w:rPr>
                <w:spacing w:val="-39"/>
              </w:rPr>
              <w:t xml:space="preserve"> </w:t>
            </w:r>
            <w:r>
              <w:t>、满天星为主材</w:t>
            </w:r>
            <w:r>
              <w:rPr>
                <w:spacing w:val="-22"/>
              </w:rPr>
              <w:t xml:space="preserve"> </w:t>
            </w:r>
            <w:r>
              <w:t>，底座装饰以双菊花 、巴西叶</w:t>
            </w:r>
            <w:r>
              <w:rPr>
                <w:spacing w:val="-34"/>
              </w:rPr>
              <w:t xml:space="preserve"> </w:t>
            </w:r>
            <w:r>
              <w:t>、</w:t>
            </w:r>
            <w:r>
              <w:rPr>
                <w:spacing w:val="-41"/>
              </w:rPr>
              <w:t xml:space="preserve"> </w:t>
            </w:r>
            <w:r>
              <w:t>白洋兰为主</w:t>
            </w:r>
            <w:r>
              <w:rPr>
                <w:spacing w:val="-1"/>
              </w:rPr>
              <w:t>材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</w:rPr>
              <w:t>。含设计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、底架</w:t>
            </w:r>
            <w: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、损耗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56E789DE">
            <w:pPr>
              <w:spacing w:line="255" w:lineRule="auto"/>
              <w:rPr>
                <w:rFonts w:ascii="Arial"/>
                <w:sz w:val="21"/>
              </w:rPr>
            </w:pPr>
          </w:p>
          <w:p w14:paraId="663AC58E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6C0AC3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B7444F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3A5571E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0EC60C69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5A43E117">
            <w:pPr>
              <w:spacing w:line="473" w:lineRule="auto"/>
              <w:rPr>
                <w:rFonts w:ascii="Arial"/>
                <w:sz w:val="21"/>
              </w:rPr>
            </w:pPr>
          </w:p>
          <w:p w14:paraId="40C809B2">
            <w:pPr>
              <w:pStyle w:val="6"/>
              <w:spacing w:before="46" w:line="226" w:lineRule="auto"/>
              <w:ind w:left="205"/>
            </w:pPr>
            <w:r>
              <w:rPr>
                <w:b/>
                <w:bCs/>
                <w:spacing w:val="2"/>
              </w:rPr>
              <w:t>特殊伴灵布置服务</w:t>
            </w:r>
          </w:p>
        </w:tc>
        <w:tc>
          <w:tcPr>
            <w:tcW w:w="1128" w:type="dxa"/>
            <w:vAlign w:val="top"/>
          </w:tcPr>
          <w:p w14:paraId="78B13149">
            <w:pPr>
              <w:spacing w:line="473" w:lineRule="auto"/>
              <w:rPr>
                <w:rFonts w:ascii="Arial"/>
                <w:sz w:val="21"/>
              </w:rPr>
            </w:pPr>
          </w:p>
          <w:p w14:paraId="5217F1B4">
            <w:pPr>
              <w:pStyle w:val="6"/>
              <w:spacing w:before="46" w:line="186" w:lineRule="exact"/>
              <w:ind w:left="239"/>
            </w:pPr>
            <w:r>
              <w:rPr>
                <w:spacing w:val="1"/>
                <w:position w:val="1"/>
              </w:rPr>
              <w:t>1200-2000</w:t>
            </w:r>
          </w:p>
        </w:tc>
        <w:tc>
          <w:tcPr>
            <w:tcW w:w="885" w:type="dxa"/>
            <w:vAlign w:val="top"/>
          </w:tcPr>
          <w:p w14:paraId="1614C53A">
            <w:pPr>
              <w:spacing w:line="473" w:lineRule="auto"/>
              <w:rPr>
                <w:rFonts w:ascii="Arial"/>
                <w:sz w:val="21"/>
              </w:rPr>
            </w:pPr>
          </w:p>
          <w:p w14:paraId="6E82CAC6">
            <w:pPr>
              <w:pStyle w:val="6"/>
              <w:spacing w:before="46" w:line="226" w:lineRule="auto"/>
              <w:ind w:left="116"/>
            </w:pPr>
            <w:r>
              <w:rPr>
                <w:spacing w:val="3"/>
              </w:rPr>
              <w:t>元/平方米</w:t>
            </w:r>
          </w:p>
        </w:tc>
        <w:tc>
          <w:tcPr>
            <w:tcW w:w="7003" w:type="dxa"/>
            <w:vAlign w:val="top"/>
          </w:tcPr>
          <w:p w14:paraId="4402434D">
            <w:pPr>
              <w:pStyle w:val="6"/>
              <w:spacing w:before="74" w:line="236" w:lineRule="auto"/>
              <w:ind w:left="24" w:right="141" w:hanging="2"/>
              <w:jc w:val="both"/>
            </w:pPr>
            <w:r>
              <w:rPr>
                <w:spacing w:val="3"/>
              </w:rPr>
              <w:t>A款：1200元，根据丧属个性化需求 ，采用大型伴灵底架</w:t>
            </w:r>
            <w:r>
              <w:t xml:space="preserve"> </w:t>
            </w:r>
            <w:r>
              <w:rPr>
                <w:spacing w:val="3"/>
              </w:rPr>
              <w:t>，设计制作艺术造型的围棺伴灵布置服务</w:t>
            </w:r>
            <w:r>
              <w:rPr>
                <w:spacing w:val="30"/>
                <w:w w:val="101"/>
              </w:rPr>
              <w:t xml:space="preserve"> </w:t>
            </w:r>
            <w:r>
              <w:rPr>
                <w:spacing w:val="3"/>
              </w:rPr>
              <w:t>。主材</w:t>
            </w:r>
            <w:r>
              <w:rPr>
                <w:spacing w:val="1"/>
              </w:rPr>
              <w:t>为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：菊花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、火百合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、洋兰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、巴西叶等不同花材及辅材 ，包含个</w:t>
            </w:r>
            <w:r>
              <w:t>性化设计</w:t>
            </w:r>
            <w:r>
              <w:rPr>
                <w:spacing w:val="-16"/>
              </w:rPr>
              <w:t xml:space="preserve"> </w:t>
            </w:r>
            <w:r>
              <w:t>、底架</w:t>
            </w:r>
            <w:r>
              <w:rPr>
                <w:spacing w:val="-39"/>
              </w:rPr>
              <w:t xml:space="preserve"> </w:t>
            </w:r>
            <w:r>
              <w:t>、原材料制作</w:t>
            </w:r>
            <w:r>
              <w:rPr>
                <w:spacing w:val="-25"/>
              </w:rPr>
              <w:t xml:space="preserve"> </w:t>
            </w:r>
            <w:r>
              <w:t>、损耗</w:t>
            </w:r>
            <w:r>
              <w:rPr>
                <w:spacing w:val="-39"/>
              </w:rPr>
              <w:t xml:space="preserve"> </w:t>
            </w:r>
            <w:r>
              <w:t>、送房</w:t>
            </w:r>
            <w:r>
              <w:rPr>
                <w:spacing w:val="2"/>
              </w:rPr>
              <w:t>布置及维护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。（布置面积约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8平方米）</w:t>
            </w:r>
          </w:p>
          <w:p w14:paraId="7B250332">
            <w:pPr>
              <w:pStyle w:val="6"/>
              <w:spacing w:before="1" w:line="237" w:lineRule="auto"/>
              <w:ind w:left="27" w:right="137"/>
              <w:jc w:val="both"/>
            </w:pPr>
            <w:r>
              <w:rPr>
                <w:spacing w:val="3"/>
              </w:rPr>
              <w:t>B款：2000元，根据丧属个性化需求 ，采用大型伴灵底架</w:t>
            </w:r>
            <w:r>
              <w:rPr>
                <w:spacing w:val="-5"/>
              </w:rPr>
              <w:t xml:space="preserve"> </w:t>
            </w:r>
            <w:r>
              <w:rPr>
                <w:spacing w:val="3"/>
              </w:rPr>
              <w:t>，设计制作艺术造型的围棺伴灵布置服务</w:t>
            </w:r>
            <w:r>
              <w:rPr>
                <w:spacing w:val="31"/>
              </w:rPr>
              <w:t xml:space="preserve"> </w:t>
            </w:r>
            <w:r>
              <w:rPr>
                <w:spacing w:val="3"/>
              </w:rPr>
              <w:t>。主材</w:t>
            </w:r>
            <w:r>
              <w:rPr>
                <w:spacing w:val="1"/>
              </w:rPr>
              <w:t>为：</w:t>
            </w:r>
            <w:r>
              <w:rPr>
                <w:spacing w:val="-41"/>
              </w:rPr>
              <w:t xml:space="preserve"> </w:t>
            </w:r>
            <w:r>
              <w:rPr>
                <w:spacing w:val="1"/>
              </w:rPr>
              <w:t>白玫瑰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、火百合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、洋兰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、巴西叶等不同花材及辅材 ，包含个性</w:t>
            </w:r>
            <w:r>
              <w:t>化设计</w:t>
            </w:r>
            <w:r>
              <w:rPr>
                <w:spacing w:val="-16"/>
              </w:rPr>
              <w:t xml:space="preserve"> </w:t>
            </w:r>
            <w:r>
              <w:t>、底架</w:t>
            </w:r>
            <w:r>
              <w:rPr>
                <w:spacing w:val="-39"/>
              </w:rPr>
              <w:t xml:space="preserve"> </w:t>
            </w:r>
            <w:r>
              <w:t>、原材料制作</w:t>
            </w:r>
            <w:r>
              <w:rPr>
                <w:spacing w:val="-25"/>
              </w:rPr>
              <w:t xml:space="preserve"> </w:t>
            </w:r>
            <w:r>
              <w:t>、损耗</w:t>
            </w:r>
            <w:r>
              <w:rPr>
                <w:spacing w:val="-39"/>
              </w:rPr>
              <w:t xml:space="preserve"> </w:t>
            </w:r>
            <w:r>
              <w:t>、送</w:t>
            </w:r>
            <w:r>
              <w:rPr>
                <w:spacing w:val="2"/>
              </w:rPr>
              <w:t>房布置及维护</w:t>
            </w:r>
            <w:r>
              <w:rPr>
                <w:spacing w:val="-9"/>
              </w:rPr>
              <w:t xml:space="preserve"> </w:t>
            </w:r>
            <w:r>
              <w:rPr>
                <w:spacing w:val="2"/>
              </w:rPr>
              <w:t>。（布置面积约</w:t>
            </w:r>
            <w:r>
              <w:rPr>
                <w:spacing w:val="-42"/>
              </w:rPr>
              <w:t xml:space="preserve"> </w:t>
            </w:r>
            <w:r>
              <w:rPr>
                <w:spacing w:val="2"/>
              </w:rPr>
              <w:t>8平方米）</w:t>
            </w:r>
          </w:p>
        </w:tc>
        <w:tc>
          <w:tcPr>
            <w:tcW w:w="2598" w:type="dxa"/>
            <w:vAlign w:val="top"/>
          </w:tcPr>
          <w:p w14:paraId="28044D71">
            <w:pPr>
              <w:spacing w:line="465" w:lineRule="auto"/>
              <w:rPr>
                <w:rFonts w:ascii="Arial"/>
                <w:sz w:val="21"/>
              </w:rPr>
            </w:pPr>
          </w:p>
          <w:p w14:paraId="0EE36753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6D0AB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6E89BB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35AC057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2524D9D7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B360AA0">
            <w:pPr>
              <w:spacing w:line="247" w:lineRule="auto"/>
              <w:rPr>
                <w:rFonts w:ascii="Arial"/>
                <w:sz w:val="21"/>
              </w:rPr>
            </w:pPr>
          </w:p>
          <w:p w14:paraId="5A679166">
            <w:pPr>
              <w:spacing w:line="247" w:lineRule="auto"/>
              <w:rPr>
                <w:rFonts w:ascii="Arial"/>
                <w:sz w:val="21"/>
              </w:rPr>
            </w:pPr>
          </w:p>
          <w:p w14:paraId="20CF8FB2">
            <w:pPr>
              <w:spacing w:line="248" w:lineRule="auto"/>
              <w:rPr>
                <w:rFonts w:ascii="Arial"/>
                <w:sz w:val="21"/>
              </w:rPr>
            </w:pPr>
          </w:p>
          <w:p w14:paraId="5EB927B7">
            <w:pPr>
              <w:pStyle w:val="6"/>
              <w:spacing w:before="45" w:line="226" w:lineRule="auto"/>
              <w:ind w:left="356"/>
            </w:pPr>
            <w:r>
              <w:rPr>
                <w:b/>
                <w:bCs/>
                <w:spacing w:val="2"/>
              </w:rPr>
              <w:t>特殊鲜花制作</w:t>
            </w:r>
          </w:p>
        </w:tc>
        <w:tc>
          <w:tcPr>
            <w:tcW w:w="1128" w:type="dxa"/>
            <w:vAlign w:val="top"/>
          </w:tcPr>
          <w:p w14:paraId="12C4E4A1">
            <w:pPr>
              <w:spacing w:line="247" w:lineRule="auto"/>
              <w:rPr>
                <w:rFonts w:ascii="Arial"/>
                <w:sz w:val="21"/>
              </w:rPr>
            </w:pPr>
          </w:p>
          <w:p w14:paraId="1EE1DEE3">
            <w:pPr>
              <w:spacing w:line="247" w:lineRule="auto"/>
              <w:rPr>
                <w:rFonts w:ascii="Arial"/>
                <w:sz w:val="21"/>
              </w:rPr>
            </w:pPr>
          </w:p>
          <w:p w14:paraId="59B89E7B">
            <w:pPr>
              <w:spacing w:line="248" w:lineRule="auto"/>
              <w:rPr>
                <w:rFonts w:ascii="Arial"/>
                <w:sz w:val="21"/>
              </w:rPr>
            </w:pPr>
          </w:p>
          <w:p w14:paraId="1C6EAD9C">
            <w:pPr>
              <w:pStyle w:val="6"/>
              <w:spacing w:before="45" w:line="186" w:lineRule="exact"/>
              <w:ind w:left="267"/>
            </w:pPr>
            <w:r>
              <w:rPr>
                <w:spacing w:val="2"/>
                <w:position w:val="1"/>
              </w:rPr>
              <w:t>500-1200</w:t>
            </w:r>
          </w:p>
        </w:tc>
        <w:tc>
          <w:tcPr>
            <w:tcW w:w="885" w:type="dxa"/>
            <w:vAlign w:val="top"/>
          </w:tcPr>
          <w:p w14:paraId="5FAD092D">
            <w:pPr>
              <w:spacing w:line="247" w:lineRule="auto"/>
              <w:rPr>
                <w:rFonts w:ascii="Arial"/>
                <w:sz w:val="21"/>
              </w:rPr>
            </w:pPr>
          </w:p>
          <w:p w14:paraId="42C8E728">
            <w:pPr>
              <w:spacing w:line="247" w:lineRule="auto"/>
              <w:rPr>
                <w:rFonts w:ascii="Arial"/>
                <w:sz w:val="21"/>
              </w:rPr>
            </w:pPr>
          </w:p>
          <w:p w14:paraId="1C143C50">
            <w:pPr>
              <w:spacing w:line="248" w:lineRule="auto"/>
              <w:rPr>
                <w:rFonts w:ascii="Arial"/>
                <w:sz w:val="21"/>
              </w:rPr>
            </w:pPr>
          </w:p>
          <w:p w14:paraId="08382C15">
            <w:pPr>
              <w:pStyle w:val="6"/>
              <w:spacing w:before="45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7553969C">
            <w:pPr>
              <w:pStyle w:val="6"/>
              <w:spacing w:before="73" w:line="234" w:lineRule="auto"/>
              <w:ind w:left="24" w:right="141" w:hanging="2"/>
              <w:jc w:val="both"/>
            </w:pPr>
            <w:r>
              <w:rPr>
                <w:spacing w:val="4"/>
              </w:rPr>
              <w:t>A款：500元，根据丧属个性化需求 ，采用不同的底座或大型底</w:t>
            </w:r>
            <w:r>
              <w:rPr>
                <w:spacing w:val="3"/>
              </w:rPr>
              <w:t>架 ，设计制作艺术造型的布幔或花艺布置服</w:t>
            </w:r>
            <w:r>
              <w:rPr>
                <w:spacing w:val="2"/>
              </w:rPr>
              <w:t>务。主材为：</w:t>
            </w:r>
            <w:r>
              <w:rPr>
                <w:spacing w:val="-42"/>
              </w:rPr>
              <w:t xml:space="preserve"> </w:t>
            </w:r>
            <w:r>
              <w:rPr>
                <w:spacing w:val="2"/>
              </w:rPr>
              <w:t>菊花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、洋兰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、巴西叶等不同花材及</w:t>
            </w:r>
            <w:r>
              <w:rPr>
                <w:spacing w:val="1"/>
              </w:rPr>
              <w:t>辅材 ，包含个性化设计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、底架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、损耗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、送房</w:t>
            </w:r>
            <w:r>
              <w:rPr>
                <w:spacing w:val="6"/>
              </w:rPr>
              <w:t>布置及维护；</w:t>
            </w:r>
          </w:p>
          <w:p w14:paraId="0EC20AD9">
            <w:pPr>
              <w:pStyle w:val="6"/>
              <w:spacing w:before="6" w:line="235" w:lineRule="auto"/>
              <w:ind w:left="27" w:right="137"/>
              <w:jc w:val="both"/>
            </w:pPr>
            <w:r>
              <w:rPr>
                <w:spacing w:val="4"/>
              </w:rPr>
              <w:t>B款：900元，根据丧属个性化需求 ，采用不同的底</w:t>
            </w:r>
            <w:r>
              <w:rPr>
                <w:spacing w:val="3"/>
              </w:rPr>
              <w:t>座或大型底架 ，设计制作艺术造型的布幔或花艺布置服</w:t>
            </w:r>
            <w:r>
              <w:rPr>
                <w:spacing w:val="1"/>
              </w:rPr>
              <w:t>务。主材为：</w:t>
            </w:r>
            <w:r>
              <w:rPr>
                <w:spacing w:val="-23"/>
              </w:rPr>
              <w:t xml:space="preserve"> </w:t>
            </w:r>
            <w:r>
              <w:rPr>
                <w:spacing w:val="1"/>
              </w:rPr>
              <w:t>火百合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、洋兰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、巴西叶等不同花材及辅材 ，包含个性化设计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、底架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、损耗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、送</w:t>
            </w:r>
            <w:r>
              <w:rPr>
                <w:spacing w:val="2"/>
              </w:rPr>
              <w:t>房布置及维护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；</w:t>
            </w:r>
          </w:p>
          <w:p w14:paraId="5368FB78">
            <w:pPr>
              <w:pStyle w:val="6"/>
              <w:spacing w:before="3" w:line="238" w:lineRule="auto"/>
              <w:ind w:left="27" w:right="137" w:hanging="1"/>
              <w:jc w:val="both"/>
            </w:pPr>
            <w:r>
              <w:rPr>
                <w:spacing w:val="4"/>
              </w:rPr>
              <w:t>C款：1200元，根据丧属个性化需求 ，采用不同的底座或</w:t>
            </w:r>
            <w:r>
              <w:rPr>
                <w:spacing w:val="3"/>
              </w:rPr>
              <w:t>大型底架 ，设计制作艺术造型的布幔或花艺布置服</w:t>
            </w:r>
            <w:r>
              <w:rPr>
                <w:spacing w:val="1"/>
              </w:rPr>
              <w:t>务。主材为：</w:t>
            </w:r>
            <w:r>
              <w:rPr>
                <w:spacing w:val="-23"/>
              </w:rPr>
              <w:t xml:space="preserve"> </w:t>
            </w:r>
            <w:r>
              <w:rPr>
                <w:spacing w:val="1"/>
              </w:rPr>
              <w:t>白玫瑰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、洋兰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、巴西叶等不同花材及辅材 ，包含个性化设计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、底架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、原材料制作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、损耗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、送</w:t>
            </w:r>
            <w:r>
              <w:rPr>
                <w:spacing w:val="2"/>
              </w:rPr>
              <w:t>房布置及维护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。</w:t>
            </w:r>
          </w:p>
        </w:tc>
        <w:tc>
          <w:tcPr>
            <w:tcW w:w="2598" w:type="dxa"/>
            <w:vAlign w:val="top"/>
          </w:tcPr>
          <w:p w14:paraId="46B0EE87">
            <w:pPr>
              <w:spacing w:line="244" w:lineRule="auto"/>
              <w:rPr>
                <w:rFonts w:ascii="Arial"/>
                <w:sz w:val="21"/>
              </w:rPr>
            </w:pPr>
          </w:p>
          <w:p w14:paraId="7B36F2B8">
            <w:pPr>
              <w:spacing w:line="244" w:lineRule="auto"/>
              <w:rPr>
                <w:rFonts w:ascii="Arial"/>
                <w:sz w:val="21"/>
              </w:rPr>
            </w:pPr>
          </w:p>
          <w:p w14:paraId="1B539D9B">
            <w:pPr>
              <w:spacing w:line="245" w:lineRule="auto"/>
              <w:rPr>
                <w:rFonts w:ascii="Arial"/>
                <w:sz w:val="21"/>
              </w:rPr>
            </w:pPr>
          </w:p>
          <w:p w14:paraId="496C665B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5FF95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8291C9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F8316E2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36E5E95C">
            <w:pPr>
              <w:spacing w:line="261" w:lineRule="auto"/>
              <w:rPr>
                <w:rFonts w:ascii="Arial"/>
                <w:sz w:val="21"/>
              </w:rPr>
            </w:pPr>
          </w:p>
          <w:p w14:paraId="2103648F">
            <w:pPr>
              <w:spacing w:line="261" w:lineRule="auto"/>
              <w:rPr>
                <w:rFonts w:ascii="Arial"/>
                <w:sz w:val="21"/>
              </w:rPr>
            </w:pPr>
          </w:p>
          <w:p w14:paraId="33D8FA92">
            <w:pPr>
              <w:spacing w:line="261" w:lineRule="auto"/>
              <w:rPr>
                <w:rFonts w:ascii="Arial"/>
                <w:sz w:val="21"/>
              </w:rPr>
            </w:pPr>
          </w:p>
          <w:p w14:paraId="3A7ACE2C">
            <w:pPr>
              <w:spacing w:line="261" w:lineRule="auto"/>
              <w:rPr>
                <w:rFonts w:ascii="Arial"/>
                <w:sz w:val="21"/>
              </w:rPr>
            </w:pPr>
          </w:p>
          <w:p w14:paraId="4A5C8626">
            <w:pPr>
              <w:spacing w:line="261" w:lineRule="auto"/>
              <w:rPr>
                <w:rFonts w:ascii="Arial"/>
                <w:sz w:val="21"/>
              </w:rPr>
            </w:pPr>
          </w:p>
          <w:p w14:paraId="732EA76C">
            <w:pPr>
              <w:spacing w:line="261" w:lineRule="auto"/>
              <w:rPr>
                <w:rFonts w:ascii="Arial"/>
                <w:sz w:val="21"/>
              </w:rPr>
            </w:pPr>
          </w:p>
          <w:p w14:paraId="6BFAFF20">
            <w:pPr>
              <w:spacing w:line="261" w:lineRule="auto"/>
              <w:rPr>
                <w:rFonts w:ascii="Arial"/>
                <w:sz w:val="21"/>
              </w:rPr>
            </w:pPr>
          </w:p>
          <w:p w14:paraId="47DFB8CD">
            <w:pPr>
              <w:spacing w:line="261" w:lineRule="auto"/>
              <w:rPr>
                <w:rFonts w:ascii="Arial"/>
                <w:sz w:val="21"/>
              </w:rPr>
            </w:pPr>
          </w:p>
          <w:p w14:paraId="1A3B0524">
            <w:pPr>
              <w:spacing w:line="261" w:lineRule="auto"/>
              <w:rPr>
                <w:rFonts w:ascii="Arial"/>
                <w:sz w:val="21"/>
              </w:rPr>
            </w:pPr>
          </w:p>
          <w:p w14:paraId="1E3D9025">
            <w:pPr>
              <w:spacing w:line="262" w:lineRule="auto"/>
              <w:rPr>
                <w:rFonts w:ascii="Arial"/>
                <w:sz w:val="21"/>
              </w:rPr>
            </w:pPr>
          </w:p>
          <w:p w14:paraId="736801DE">
            <w:pPr>
              <w:spacing w:line="262" w:lineRule="auto"/>
              <w:rPr>
                <w:rFonts w:ascii="Arial"/>
                <w:sz w:val="21"/>
              </w:rPr>
            </w:pPr>
          </w:p>
          <w:p w14:paraId="722B26E6">
            <w:pPr>
              <w:pStyle w:val="6"/>
              <w:spacing w:before="45" w:line="192" w:lineRule="auto"/>
              <w:ind w:left="127"/>
            </w:pPr>
            <w:r>
              <w:rPr>
                <w:b/>
                <w:bCs/>
                <w:color w:val="0070C0"/>
                <w:spacing w:val="2"/>
              </w:rPr>
              <w:t>其他设施设备租用</w:t>
            </w:r>
          </w:p>
        </w:tc>
        <w:tc>
          <w:tcPr>
            <w:tcW w:w="1603" w:type="dxa"/>
            <w:vAlign w:val="top"/>
          </w:tcPr>
          <w:p w14:paraId="2F402D3D">
            <w:pPr>
              <w:spacing w:line="265" w:lineRule="auto"/>
              <w:rPr>
                <w:rFonts w:ascii="Arial"/>
                <w:sz w:val="21"/>
              </w:rPr>
            </w:pPr>
          </w:p>
          <w:p w14:paraId="4C7AF094">
            <w:pPr>
              <w:pStyle w:val="6"/>
              <w:spacing w:before="46" w:line="227" w:lineRule="auto"/>
              <w:ind w:left="59"/>
            </w:pPr>
            <w:r>
              <w:rPr>
                <w:b/>
                <w:bCs/>
                <w:spacing w:val="2"/>
              </w:rPr>
              <w:t>租用骨灰临时保管设备</w:t>
            </w:r>
          </w:p>
        </w:tc>
        <w:tc>
          <w:tcPr>
            <w:tcW w:w="1128" w:type="dxa"/>
            <w:vAlign w:val="top"/>
          </w:tcPr>
          <w:p w14:paraId="42EB58E4">
            <w:pPr>
              <w:spacing w:line="266" w:lineRule="auto"/>
              <w:rPr>
                <w:rFonts w:ascii="Arial"/>
                <w:sz w:val="21"/>
              </w:rPr>
            </w:pPr>
          </w:p>
          <w:p w14:paraId="10B18100">
            <w:pPr>
              <w:pStyle w:val="6"/>
              <w:spacing w:before="45" w:line="188" w:lineRule="exact"/>
              <w:ind w:left="418"/>
            </w:pPr>
            <w:r>
              <w:rPr>
                <w:spacing w:val="3"/>
                <w:position w:val="1"/>
              </w:rPr>
              <w:t>2—5</w:t>
            </w:r>
          </w:p>
        </w:tc>
        <w:tc>
          <w:tcPr>
            <w:tcW w:w="885" w:type="dxa"/>
            <w:vAlign w:val="top"/>
          </w:tcPr>
          <w:p w14:paraId="727C914E">
            <w:pPr>
              <w:spacing w:line="265" w:lineRule="auto"/>
              <w:rPr>
                <w:rFonts w:ascii="Arial"/>
                <w:sz w:val="21"/>
              </w:rPr>
            </w:pPr>
          </w:p>
          <w:p w14:paraId="74487CAF">
            <w:pPr>
              <w:pStyle w:val="6"/>
              <w:spacing w:before="46" w:line="229" w:lineRule="auto"/>
              <w:ind w:left="264"/>
            </w:pPr>
            <w:r>
              <w:rPr>
                <w:spacing w:val="2"/>
              </w:rPr>
              <w:t>元/天</w:t>
            </w:r>
          </w:p>
        </w:tc>
        <w:tc>
          <w:tcPr>
            <w:tcW w:w="7003" w:type="dxa"/>
            <w:vAlign w:val="top"/>
          </w:tcPr>
          <w:p w14:paraId="3A152043">
            <w:pPr>
              <w:pStyle w:val="6"/>
              <w:spacing w:before="224" w:line="218" w:lineRule="auto"/>
              <w:ind w:left="34"/>
            </w:pPr>
            <w:r>
              <w:rPr>
                <w:spacing w:val="2"/>
              </w:rPr>
              <w:t>1.30天内免费临时保管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；</w:t>
            </w:r>
          </w:p>
          <w:p w14:paraId="0BC810BC">
            <w:pPr>
              <w:pStyle w:val="6"/>
              <w:spacing w:before="14" w:line="218" w:lineRule="auto"/>
              <w:ind w:left="25"/>
            </w:pPr>
            <w:r>
              <w:rPr>
                <w:spacing w:val="4"/>
              </w:rPr>
              <w:t>2.</w:t>
            </w:r>
            <w:r>
              <w:rPr>
                <w:rFonts w:hint="eastAsia"/>
                <w:spacing w:val="4"/>
                <w:lang w:eastAsia="zh-CN"/>
              </w:rPr>
              <w:t>超过</w:t>
            </w:r>
            <w:r>
              <w:rPr>
                <w:spacing w:val="4"/>
              </w:rPr>
              <w:t>30天的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，箱/盅/袋按2元/天收取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，金塔按5元/天收取。</w:t>
            </w:r>
          </w:p>
        </w:tc>
        <w:tc>
          <w:tcPr>
            <w:tcW w:w="2598" w:type="dxa"/>
            <w:vAlign w:val="top"/>
          </w:tcPr>
          <w:p w14:paraId="3F214BE8">
            <w:pPr>
              <w:spacing w:line="257" w:lineRule="auto"/>
              <w:rPr>
                <w:rFonts w:ascii="Arial"/>
                <w:sz w:val="21"/>
              </w:rPr>
            </w:pPr>
          </w:p>
          <w:p w14:paraId="5518EAAE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D020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27CE782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B0ED6E7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64BE4CAD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3587A164">
            <w:pPr>
              <w:pStyle w:val="6"/>
              <w:spacing w:before="214" w:line="226" w:lineRule="auto"/>
              <w:ind w:left="434"/>
            </w:pPr>
            <w:r>
              <w:rPr>
                <w:b/>
                <w:bCs/>
                <w:spacing w:val="1"/>
              </w:rPr>
              <w:t>租用拜祭台</w:t>
            </w:r>
          </w:p>
        </w:tc>
        <w:tc>
          <w:tcPr>
            <w:tcW w:w="1128" w:type="dxa"/>
            <w:vAlign w:val="top"/>
          </w:tcPr>
          <w:p w14:paraId="26D323CC">
            <w:pPr>
              <w:pStyle w:val="6"/>
              <w:spacing w:before="214" w:line="186" w:lineRule="exact"/>
              <w:ind w:left="493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885" w:type="dxa"/>
            <w:vAlign w:val="top"/>
          </w:tcPr>
          <w:p w14:paraId="3789DFFE">
            <w:pPr>
              <w:pStyle w:val="6"/>
              <w:spacing w:before="214" w:line="227" w:lineRule="auto"/>
              <w:ind w:left="116"/>
            </w:pPr>
            <w:r>
              <w:rPr>
                <w:spacing w:val="-8"/>
              </w:rPr>
              <w:t>元/台 ·次</w:t>
            </w:r>
          </w:p>
        </w:tc>
        <w:tc>
          <w:tcPr>
            <w:tcW w:w="7003" w:type="dxa"/>
            <w:vAlign w:val="top"/>
          </w:tcPr>
          <w:p w14:paraId="18244802">
            <w:pPr>
              <w:pStyle w:val="6"/>
              <w:spacing w:before="214" w:line="226" w:lineRule="auto"/>
              <w:ind w:left="25"/>
            </w:pPr>
            <w:r>
              <w:rPr>
                <w:spacing w:val="3"/>
              </w:rPr>
              <w:t>提供室外拜祭台租用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2598" w:type="dxa"/>
            <w:vAlign w:val="top"/>
          </w:tcPr>
          <w:p w14:paraId="5F9CB678">
            <w:pPr>
              <w:pStyle w:val="6"/>
              <w:spacing w:before="20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6E757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178DD1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699817F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33FB2233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0C201D30">
            <w:pPr>
              <w:pStyle w:val="6"/>
              <w:spacing w:before="217" w:line="227" w:lineRule="auto"/>
              <w:ind w:left="98"/>
            </w:pPr>
            <w:r>
              <w:rPr>
                <w:b/>
                <w:bCs/>
                <w:spacing w:val="1"/>
              </w:rPr>
              <w:t>租用骨灰存放</w:t>
            </w:r>
            <w:r>
              <w:rPr>
                <w:spacing w:val="-28"/>
              </w:rPr>
              <w:t xml:space="preserve"> </w:t>
            </w:r>
            <w:r>
              <w:rPr>
                <w:b/>
                <w:bCs/>
                <w:spacing w:val="1"/>
              </w:rPr>
              <w:t>1/2格位</w:t>
            </w:r>
          </w:p>
        </w:tc>
        <w:tc>
          <w:tcPr>
            <w:tcW w:w="1128" w:type="dxa"/>
            <w:vAlign w:val="top"/>
          </w:tcPr>
          <w:p w14:paraId="70ECE2DB">
            <w:pPr>
              <w:pStyle w:val="6"/>
              <w:spacing w:before="217" w:line="186" w:lineRule="exact"/>
              <w:ind w:left="494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885" w:type="dxa"/>
            <w:vAlign w:val="top"/>
          </w:tcPr>
          <w:p w14:paraId="407136CE">
            <w:pPr>
              <w:pStyle w:val="6"/>
              <w:spacing w:before="217" w:line="228" w:lineRule="auto"/>
              <w:ind w:left="264"/>
            </w:pPr>
            <w:r>
              <w:rPr>
                <w:spacing w:val="2"/>
              </w:rPr>
              <w:t>元/年</w:t>
            </w:r>
          </w:p>
        </w:tc>
        <w:tc>
          <w:tcPr>
            <w:tcW w:w="7003" w:type="dxa"/>
            <w:vAlign w:val="top"/>
          </w:tcPr>
          <w:p w14:paraId="6E7E4A5F">
            <w:pPr>
              <w:pStyle w:val="6"/>
              <w:spacing w:before="217" w:line="226" w:lineRule="auto"/>
              <w:ind w:left="25"/>
            </w:pPr>
            <w:r>
              <w:rPr>
                <w:spacing w:val="3"/>
              </w:rPr>
              <w:t>提供存放格位租用及楼室管理服务 。</w:t>
            </w:r>
          </w:p>
        </w:tc>
        <w:tc>
          <w:tcPr>
            <w:tcW w:w="2598" w:type="dxa"/>
            <w:vAlign w:val="top"/>
          </w:tcPr>
          <w:p w14:paraId="29C5F261">
            <w:pPr>
              <w:pStyle w:val="6"/>
              <w:spacing w:before="210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2F857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64BE12C5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68AD57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25247D0D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7B200C7E">
            <w:pPr>
              <w:spacing w:line="248" w:lineRule="auto"/>
              <w:rPr>
                <w:rFonts w:ascii="Arial"/>
                <w:sz w:val="21"/>
              </w:rPr>
            </w:pPr>
          </w:p>
          <w:p w14:paraId="301E4287">
            <w:pPr>
              <w:spacing w:line="249" w:lineRule="auto"/>
              <w:rPr>
                <w:rFonts w:ascii="Arial"/>
                <w:sz w:val="21"/>
              </w:rPr>
            </w:pPr>
          </w:p>
          <w:p w14:paraId="6B45F0BD">
            <w:pPr>
              <w:pStyle w:val="6"/>
              <w:spacing w:before="46" w:line="226" w:lineRule="auto"/>
              <w:ind w:left="509"/>
            </w:pPr>
            <w:r>
              <w:rPr>
                <w:b/>
                <w:bCs/>
              </w:rPr>
              <w:t>室内拜祭</w:t>
            </w:r>
          </w:p>
        </w:tc>
        <w:tc>
          <w:tcPr>
            <w:tcW w:w="1128" w:type="dxa"/>
            <w:vAlign w:val="top"/>
          </w:tcPr>
          <w:p w14:paraId="69AEC611">
            <w:pPr>
              <w:spacing w:line="248" w:lineRule="auto"/>
              <w:rPr>
                <w:rFonts w:ascii="Arial"/>
                <w:sz w:val="21"/>
              </w:rPr>
            </w:pPr>
          </w:p>
          <w:p w14:paraId="0DF6C416">
            <w:pPr>
              <w:spacing w:line="249" w:lineRule="auto"/>
              <w:rPr>
                <w:rFonts w:ascii="Arial"/>
                <w:sz w:val="21"/>
              </w:rPr>
            </w:pPr>
          </w:p>
          <w:p w14:paraId="3E9026D4">
            <w:pPr>
              <w:pStyle w:val="6"/>
              <w:spacing w:before="46" w:line="187" w:lineRule="exact"/>
              <w:ind w:left="314"/>
            </w:pPr>
            <w:r>
              <w:rPr>
                <w:spacing w:val="1"/>
                <w:position w:val="1"/>
              </w:rPr>
              <w:t>168-498</w:t>
            </w:r>
          </w:p>
        </w:tc>
        <w:tc>
          <w:tcPr>
            <w:tcW w:w="885" w:type="dxa"/>
            <w:vAlign w:val="top"/>
          </w:tcPr>
          <w:p w14:paraId="1D1903DC">
            <w:pPr>
              <w:spacing w:line="248" w:lineRule="auto"/>
              <w:rPr>
                <w:rFonts w:ascii="Arial"/>
                <w:sz w:val="21"/>
              </w:rPr>
            </w:pPr>
          </w:p>
          <w:p w14:paraId="11E16656">
            <w:pPr>
              <w:spacing w:line="249" w:lineRule="auto"/>
              <w:rPr>
                <w:rFonts w:ascii="Arial"/>
                <w:sz w:val="21"/>
              </w:rPr>
            </w:pPr>
          </w:p>
          <w:p w14:paraId="5E915F54">
            <w:pPr>
              <w:pStyle w:val="6"/>
              <w:spacing w:before="46" w:line="229" w:lineRule="auto"/>
              <w:ind w:left="190"/>
            </w:pPr>
            <w:r>
              <w:rPr>
                <w:spacing w:val="2"/>
              </w:rPr>
              <w:t>元/小时</w:t>
            </w:r>
          </w:p>
        </w:tc>
        <w:tc>
          <w:tcPr>
            <w:tcW w:w="7003" w:type="dxa"/>
            <w:vAlign w:val="top"/>
          </w:tcPr>
          <w:p w14:paraId="73A113AE">
            <w:pPr>
              <w:pStyle w:val="6"/>
              <w:spacing w:before="188" w:line="218" w:lineRule="auto"/>
              <w:ind w:left="34"/>
            </w:pPr>
            <w:r>
              <w:rPr>
                <w:spacing w:val="2"/>
              </w:rPr>
              <w:t>1.168元：提供独立拜祭房间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，配有拜祭桌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、电子香炉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、花座等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，拜祭时</w:t>
            </w:r>
            <w:r>
              <w:rPr>
                <w:spacing w:val="1"/>
              </w:rPr>
              <w:t>间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1小时。</w:t>
            </w:r>
          </w:p>
          <w:p w14:paraId="75A14298">
            <w:pPr>
              <w:pStyle w:val="6"/>
              <w:spacing w:before="12" w:line="237" w:lineRule="auto"/>
              <w:ind w:left="31" w:right="139" w:hanging="6"/>
            </w:pPr>
            <w:r>
              <w:rPr>
                <w:spacing w:val="2"/>
              </w:rPr>
              <w:t>2.398元：提供独立小拜祭房间 ，配有电子拜祭系统</w:t>
            </w:r>
            <w:r>
              <w:rPr>
                <w:spacing w:val="-8"/>
              </w:rPr>
              <w:t xml:space="preserve"> </w:t>
            </w:r>
            <w:r>
              <w:rPr>
                <w:spacing w:val="2"/>
              </w:rPr>
              <w:t>，电视机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，空调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，沙发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，茶几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，茶具等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，拜祭时间1.5</w:t>
            </w:r>
            <w:r>
              <w:rPr>
                <w:spacing w:val="-2"/>
              </w:rPr>
              <w:t>小时。</w:t>
            </w:r>
          </w:p>
          <w:p w14:paraId="313212D8">
            <w:pPr>
              <w:pStyle w:val="6"/>
              <w:spacing w:line="239" w:lineRule="auto"/>
              <w:ind w:left="31" w:right="139" w:hanging="5"/>
            </w:pPr>
            <w:r>
              <w:rPr>
                <w:spacing w:val="2"/>
              </w:rPr>
              <w:t>3.498元：提供独立大拜祭房间 ，配有电子拜祭系统</w:t>
            </w:r>
            <w:r>
              <w:rPr>
                <w:spacing w:val="-9"/>
              </w:rPr>
              <w:t xml:space="preserve"> </w:t>
            </w:r>
            <w:r>
              <w:rPr>
                <w:spacing w:val="2"/>
              </w:rPr>
              <w:t>，电视机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，空调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，沙发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，茶几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，茶具等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，拜祭时间1.5</w:t>
            </w:r>
            <w:r>
              <w:rPr>
                <w:spacing w:val="-2"/>
              </w:rPr>
              <w:t>小时。</w:t>
            </w:r>
          </w:p>
        </w:tc>
        <w:tc>
          <w:tcPr>
            <w:tcW w:w="2598" w:type="dxa"/>
            <w:vAlign w:val="top"/>
          </w:tcPr>
          <w:p w14:paraId="253B7EB8">
            <w:pPr>
              <w:spacing w:line="244" w:lineRule="auto"/>
              <w:rPr>
                <w:rFonts w:ascii="Arial"/>
                <w:sz w:val="21"/>
              </w:rPr>
            </w:pPr>
          </w:p>
          <w:p w14:paraId="129B40ED">
            <w:pPr>
              <w:spacing w:line="245" w:lineRule="auto"/>
              <w:rPr>
                <w:rFonts w:ascii="Arial"/>
                <w:sz w:val="21"/>
              </w:rPr>
            </w:pPr>
          </w:p>
          <w:p w14:paraId="7BD7D2D7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</w:tbl>
    <w:p w14:paraId="7D707CEE">
      <w:pPr>
        <w:rPr>
          <w:rFonts w:ascii="Arial"/>
          <w:sz w:val="21"/>
        </w:rPr>
      </w:pPr>
    </w:p>
    <w:p w14:paraId="5CF40ABA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37" w:h="11905"/>
          <w:pgMar w:top="684" w:right="392" w:bottom="426" w:left="244" w:header="0" w:footer="341" w:gutter="0"/>
          <w:cols w:space="720" w:num="1"/>
        </w:sectPr>
      </w:pPr>
    </w:p>
    <w:tbl>
      <w:tblPr>
        <w:tblStyle w:val="5"/>
        <w:tblW w:w="161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1070"/>
        <w:gridCol w:w="1439"/>
        <w:gridCol w:w="1603"/>
        <w:gridCol w:w="1128"/>
        <w:gridCol w:w="885"/>
        <w:gridCol w:w="7003"/>
        <w:gridCol w:w="2598"/>
      </w:tblGrid>
      <w:tr w14:paraId="2DDA0E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194" w:type="dxa"/>
            <w:gridSpan w:val="8"/>
            <w:vAlign w:val="top"/>
          </w:tcPr>
          <w:p w14:paraId="0C2E7ED4">
            <w:pPr>
              <w:pStyle w:val="6"/>
              <w:spacing w:before="134" w:line="226" w:lineRule="auto"/>
              <w:ind w:left="6872"/>
              <w:rPr>
                <w:sz w:val="21"/>
                <w:szCs w:val="21"/>
              </w:rPr>
            </w:pPr>
            <w:r>
              <w:rPr>
                <w:b/>
                <w:bCs/>
                <w:spacing w:val="3"/>
                <w:sz w:val="21"/>
                <w:szCs w:val="21"/>
              </w:rPr>
              <w:t>殡仪服务非基础项目清单</w:t>
            </w:r>
          </w:p>
        </w:tc>
      </w:tr>
      <w:tr w14:paraId="70D6A1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8" w:type="dxa"/>
            <w:shd w:val="clear" w:color="auto" w:fill="EDEDED"/>
            <w:vAlign w:val="top"/>
          </w:tcPr>
          <w:p w14:paraId="7584666D">
            <w:pPr>
              <w:pStyle w:val="6"/>
              <w:spacing w:before="222" w:line="228" w:lineRule="auto"/>
              <w:ind w:left="89"/>
            </w:pPr>
            <w:r>
              <w:rPr>
                <w:b/>
                <w:bCs/>
                <w:spacing w:val="-1"/>
              </w:rPr>
              <w:t>序号</w:t>
            </w:r>
          </w:p>
        </w:tc>
        <w:tc>
          <w:tcPr>
            <w:tcW w:w="1070" w:type="dxa"/>
            <w:shd w:val="clear" w:color="auto" w:fill="EDEDED"/>
            <w:vAlign w:val="top"/>
          </w:tcPr>
          <w:p w14:paraId="24C5CFB2">
            <w:pPr>
              <w:pStyle w:val="6"/>
              <w:spacing w:before="221" w:line="226" w:lineRule="auto"/>
              <w:ind w:left="237"/>
            </w:pPr>
            <w:r>
              <w:rPr>
                <w:b/>
                <w:bCs/>
                <w:spacing w:val="1"/>
              </w:rPr>
              <w:t>服务项目</w:t>
            </w:r>
          </w:p>
        </w:tc>
        <w:tc>
          <w:tcPr>
            <w:tcW w:w="1439" w:type="dxa"/>
            <w:shd w:val="clear" w:color="auto" w:fill="EDEDED"/>
            <w:vAlign w:val="top"/>
          </w:tcPr>
          <w:p w14:paraId="325F0680">
            <w:pPr>
              <w:pStyle w:val="6"/>
              <w:spacing w:before="221" w:line="226" w:lineRule="auto"/>
              <w:ind w:left="422"/>
            </w:pPr>
            <w:r>
              <w:rPr>
                <w:b/>
                <w:bCs/>
                <w:spacing w:val="1"/>
              </w:rPr>
              <w:t>服务名称</w:t>
            </w:r>
          </w:p>
        </w:tc>
        <w:tc>
          <w:tcPr>
            <w:tcW w:w="1603" w:type="dxa"/>
            <w:shd w:val="clear" w:color="auto" w:fill="EDEDED"/>
            <w:vAlign w:val="top"/>
          </w:tcPr>
          <w:p w14:paraId="05BAAED7">
            <w:pPr>
              <w:pStyle w:val="6"/>
              <w:spacing w:before="221" w:line="226" w:lineRule="auto"/>
              <w:ind w:left="505"/>
            </w:pPr>
            <w:r>
              <w:rPr>
                <w:b/>
                <w:bCs/>
                <w:spacing w:val="1"/>
              </w:rPr>
              <w:t>服务内容</w:t>
            </w:r>
          </w:p>
        </w:tc>
        <w:tc>
          <w:tcPr>
            <w:tcW w:w="1128" w:type="dxa"/>
            <w:shd w:val="clear" w:color="auto" w:fill="EDEDED"/>
            <w:vAlign w:val="top"/>
          </w:tcPr>
          <w:p w14:paraId="63919F5E">
            <w:pPr>
              <w:pStyle w:val="6"/>
              <w:spacing w:before="222" w:line="228" w:lineRule="auto"/>
              <w:ind w:left="267"/>
            </w:pPr>
            <w:r>
              <w:rPr>
                <w:b/>
                <w:bCs/>
                <w:spacing w:val="1"/>
              </w:rPr>
              <w:t>收费标准</w:t>
            </w:r>
          </w:p>
        </w:tc>
        <w:tc>
          <w:tcPr>
            <w:tcW w:w="885" w:type="dxa"/>
            <w:shd w:val="clear" w:color="auto" w:fill="EDEDED"/>
            <w:vAlign w:val="top"/>
          </w:tcPr>
          <w:p w14:paraId="3277206D">
            <w:pPr>
              <w:pStyle w:val="6"/>
              <w:spacing w:before="221" w:line="227" w:lineRule="auto"/>
              <w:ind w:left="146"/>
            </w:pPr>
            <w:r>
              <w:rPr>
                <w:b/>
                <w:bCs/>
                <w:spacing w:val="1"/>
              </w:rPr>
              <w:t>计价单位</w:t>
            </w:r>
          </w:p>
        </w:tc>
        <w:tc>
          <w:tcPr>
            <w:tcW w:w="7003" w:type="dxa"/>
            <w:shd w:val="clear" w:color="auto" w:fill="EDEDED"/>
            <w:vAlign w:val="top"/>
          </w:tcPr>
          <w:p w14:paraId="1E83619E">
            <w:pPr>
              <w:pStyle w:val="6"/>
              <w:spacing w:before="221" w:line="226" w:lineRule="auto"/>
              <w:ind w:left="3208"/>
            </w:pPr>
            <w:r>
              <w:rPr>
                <w:b/>
                <w:bCs/>
                <w:spacing w:val="1"/>
              </w:rPr>
              <w:t>服务说明</w:t>
            </w:r>
          </w:p>
        </w:tc>
        <w:tc>
          <w:tcPr>
            <w:tcW w:w="2598" w:type="dxa"/>
            <w:shd w:val="clear" w:color="auto" w:fill="EDEDED"/>
            <w:vAlign w:val="top"/>
          </w:tcPr>
          <w:p w14:paraId="27A40D72">
            <w:pPr>
              <w:pStyle w:val="6"/>
              <w:spacing w:before="221" w:line="226" w:lineRule="auto"/>
              <w:ind w:left="856"/>
            </w:pPr>
            <w:r>
              <w:rPr>
                <w:b/>
                <w:bCs/>
                <w:spacing w:val="2"/>
              </w:rPr>
              <w:t>价格管理方式</w:t>
            </w:r>
          </w:p>
        </w:tc>
      </w:tr>
      <w:tr w14:paraId="093D2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63AA319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669A51B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07ACC19C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6C899C31">
            <w:pPr>
              <w:spacing w:line="268" w:lineRule="auto"/>
              <w:rPr>
                <w:rFonts w:ascii="Arial"/>
                <w:sz w:val="21"/>
              </w:rPr>
            </w:pPr>
          </w:p>
          <w:p w14:paraId="585E14D3">
            <w:pPr>
              <w:pStyle w:val="6"/>
              <w:spacing w:before="45" w:line="226" w:lineRule="auto"/>
              <w:ind w:left="204"/>
            </w:pPr>
            <w:r>
              <w:rPr>
                <w:b/>
                <w:bCs/>
                <w:spacing w:val="2"/>
              </w:rPr>
              <w:t>生命晶石安放服务</w:t>
            </w:r>
          </w:p>
        </w:tc>
        <w:tc>
          <w:tcPr>
            <w:tcW w:w="1128" w:type="dxa"/>
            <w:vAlign w:val="top"/>
          </w:tcPr>
          <w:p w14:paraId="322D3969">
            <w:pPr>
              <w:spacing w:line="268" w:lineRule="auto"/>
              <w:rPr>
                <w:rFonts w:ascii="Arial"/>
                <w:sz w:val="21"/>
              </w:rPr>
            </w:pPr>
          </w:p>
          <w:p w14:paraId="2516B81C">
            <w:pPr>
              <w:pStyle w:val="6"/>
              <w:spacing w:before="46" w:line="186" w:lineRule="exact"/>
              <w:ind w:left="455"/>
            </w:pPr>
            <w:r>
              <w:rPr>
                <w:position w:val="1"/>
              </w:rPr>
              <w:t>300</w:t>
            </w:r>
          </w:p>
        </w:tc>
        <w:tc>
          <w:tcPr>
            <w:tcW w:w="885" w:type="dxa"/>
            <w:vAlign w:val="top"/>
          </w:tcPr>
          <w:p w14:paraId="0A9F3C13">
            <w:pPr>
              <w:spacing w:line="268" w:lineRule="auto"/>
              <w:rPr>
                <w:rFonts w:ascii="Arial"/>
                <w:sz w:val="21"/>
              </w:rPr>
            </w:pPr>
          </w:p>
          <w:p w14:paraId="0DF36CC3">
            <w:pPr>
              <w:pStyle w:val="6"/>
              <w:spacing w:before="46" w:line="227" w:lineRule="auto"/>
              <w:ind w:left="41"/>
            </w:pPr>
            <w:r>
              <w:rPr>
                <w:spacing w:val="-6"/>
              </w:rPr>
              <w:t>元/格位 ·年</w:t>
            </w:r>
          </w:p>
        </w:tc>
        <w:tc>
          <w:tcPr>
            <w:tcW w:w="7003" w:type="dxa"/>
            <w:vAlign w:val="top"/>
          </w:tcPr>
          <w:p w14:paraId="7B784A40">
            <w:pPr>
              <w:spacing w:line="268" w:lineRule="auto"/>
              <w:rPr>
                <w:rFonts w:ascii="Arial"/>
                <w:sz w:val="21"/>
              </w:rPr>
            </w:pPr>
          </w:p>
          <w:p w14:paraId="3D67450F">
            <w:pPr>
              <w:pStyle w:val="6"/>
              <w:spacing w:before="45" w:line="218" w:lineRule="auto"/>
              <w:ind w:left="25"/>
            </w:pPr>
            <w:r>
              <w:rPr>
                <w:spacing w:val="1"/>
              </w:rPr>
              <w:t>提供生命晶石存放格位 ，楼室内的卫生</w:t>
            </w:r>
            <w:r>
              <w:rPr>
                <w:spacing w:val="-12"/>
              </w:rPr>
              <w:t xml:space="preserve"> </w:t>
            </w:r>
            <w:r>
              <w:rPr>
                <w:spacing w:val="1"/>
              </w:rPr>
              <w:t>、清洁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、维修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、养护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、接待拜祭服务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00428895">
            <w:pPr>
              <w:spacing w:line="260" w:lineRule="auto"/>
              <w:rPr>
                <w:rFonts w:ascii="Arial"/>
                <w:sz w:val="21"/>
              </w:rPr>
            </w:pPr>
          </w:p>
          <w:p w14:paraId="627DA6B5">
            <w:pPr>
              <w:pStyle w:val="6"/>
              <w:spacing w:before="4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AA12B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7BE0148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3A1CF89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  <w:bottom w:val="nil"/>
            </w:tcBorders>
            <w:vAlign w:val="top"/>
          </w:tcPr>
          <w:p w14:paraId="57B58391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20175FD6">
            <w:pPr>
              <w:spacing w:line="313" w:lineRule="auto"/>
              <w:rPr>
                <w:rFonts w:ascii="Arial"/>
                <w:sz w:val="21"/>
              </w:rPr>
            </w:pPr>
          </w:p>
          <w:p w14:paraId="2CE2CF9D">
            <w:pPr>
              <w:pStyle w:val="6"/>
              <w:spacing w:before="45" w:line="227" w:lineRule="auto"/>
              <w:ind w:left="283"/>
            </w:pPr>
            <w:r>
              <w:rPr>
                <w:b/>
                <w:bCs/>
                <w:spacing w:val="2"/>
              </w:rPr>
              <w:t>护灵车花艺装饰</w:t>
            </w:r>
          </w:p>
        </w:tc>
        <w:tc>
          <w:tcPr>
            <w:tcW w:w="1128" w:type="dxa"/>
            <w:vAlign w:val="top"/>
          </w:tcPr>
          <w:p w14:paraId="783B4015">
            <w:pPr>
              <w:spacing w:line="313" w:lineRule="auto"/>
              <w:rPr>
                <w:rFonts w:ascii="Arial"/>
                <w:sz w:val="21"/>
              </w:rPr>
            </w:pPr>
          </w:p>
          <w:p w14:paraId="36F488D9">
            <w:pPr>
              <w:pStyle w:val="6"/>
              <w:spacing w:before="46" w:line="186" w:lineRule="exact"/>
              <w:ind w:left="455"/>
            </w:pPr>
            <w:r>
              <w:rPr>
                <w:position w:val="1"/>
              </w:rPr>
              <w:t>380</w:t>
            </w:r>
          </w:p>
        </w:tc>
        <w:tc>
          <w:tcPr>
            <w:tcW w:w="885" w:type="dxa"/>
            <w:vAlign w:val="top"/>
          </w:tcPr>
          <w:p w14:paraId="27776881">
            <w:pPr>
              <w:spacing w:line="313" w:lineRule="auto"/>
              <w:rPr>
                <w:rFonts w:ascii="Arial"/>
                <w:sz w:val="21"/>
              </w:rPr>
            </w:pPr>
          </w:p>
          <w:p w14:paraId="5408D912">
            <w:pPr>
              <w:pStyle w:val="6"/>
              <w:spacing w:before="46" w:line="227" w:lineRule="auto"/>
              <w:ind w:left="116"/>
            </w:pPr>
            <w:r>
              <w:rPr>
                <w:spacing w:val="-8"/>
              </w:rPr>
              <w:t>元/辆 ·次</w:t>
            </w:r>
          </w:p>
        </w:tc>
        <w:tc>
          <w:tcPr>
            <w:tcW w:w="7003" w:type="dxa"/>
            <w:vAlign w:val="top"/>
          </w:tcPr>
          <w:p w14:paraId="7EBF27D1">
            <w:pPr>
              <w:spacing w:line="313" w:lineRule="auto"/>
              <w:rPr>
                <w:rFonts w:ascii="Arial"/>
                <w:sz w:val="21"/>
              </w:rPr>
            </w:pPr>
          </w:p>
          <w:p w14:paraId="751372A8">
            <w:pPr>
              <w:pStyle w:val="6"/>
              <w:spacing w:before="45" w:line="227" w:lineRule="auto"/>
              <w:ind w:left="29"/>
            </w:pPr>
            <w:r>
              <w:rPr>
                <w:spacing w:val="3"/>
              </w:rPr>
              <w:t>租赁花艺装饰电瓶车在铭恩园骨灰楼室间内往返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2598" w:type="dxa"/>
            <w:vAlign w:val="top"/>
          </w:tcPr>
          <w:p w14:paraId="63CDE123">
            <w:pPr>
              <w:spacing w:line="305" w:lineRule="auto"/>
              <w:rPr>
                <w:rFonts w:ascii="Arial"/>
                <w:sz w:val="21"/>
              </w:rPr>
            </w:pPr>
          </w:p>
          <w:p w14:paraId="42FC0B51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6D142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1B51185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7AAF5EDB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3A579D9E">
            <w:pPr>
              <w:rPr>
                <w:rFonts w:ascii="Arial"/>
                <w:sz w:val="21"/>
              </w:rPr>
            </w:pPr>
          </w:p>
        </w:tc>
        <w:tc>
          <w:tcPr>
            <w:tcW w:w="1603" w:type="dxa"/>
            <w:vAlign w:val="top"/>
          </w:tcPr>
          <w:p w14:paraId="16013E08">
            <w:pPr>
              <w:spacing w:line="431" w:lineRule="auto"/>
              <w:rPr>
                <w:rFonts w:ascii="Arial"/>
                <w:sz w:val="21"/>
              </w:rPr>
            </w:pPr>
          </w:p>
          <w:p w14:paraId="2A2283B6">
            <w:pPr>
              <w:pStyle w:val="6"/>
              <w:spacing w:before="45" w:line="226" w:lineRule="auto"/>
              <w:ind w:left="209"/>
            </w:pPr>
            <w:r>
              <w:rPr>
                <w:b/>
                <w:bCs/>
                <w:spacing w:val="1"/>
              </w:rPr>
              <w:t>骨灰格位存放服务</w:t>
            </w:r>
          </w:p>
        </w:tc>
        <w:tc>
          <w:tcPr>
            <w:tcW w:w="1128" w:type="dxa"/>
            <w:vAlign w:val="top"/>
          </w:tcPr>
          <w:p w14:paraId="5C9589D3">
            <w:pPr>
              <w:spacing w:line="259" w:lineRule="auto"/>
              <w:rPr>
                <w:rFonts w:ascii="Arial"/>
                <w:sz w:val="21"/>
              </w:rPr>
            </w:pPr>
          </w:p>
          <w:p w14:paraId="6C4AFAC5">
            <w:pPr>
              <w:spacing w:line="260" w:lineRule="auto"/>
              <w:rPr>
                <w:rFonts w:ascii="Arial"/>
                <w:sz w:val="21"/>
              </w:rPr>
            </w:pPr>
          </w:p>
          <w:p w14:paraId="0FE30CE7">
            <w:pPr>
              <w:pStyle w:val="6"/>
              <w:spacing w:before="46" w:line="186" w:lineRule="exact"/>
              <w:ind w:left="305"/>
            </w:pPr>
            <w:r>
              <w:rPr>
                <w:spacing w:val="2"/>
                <w:position w:val="1"/>
              </w:rPr>
              <w:t>280-500</w:t>
            </w:r>
          </w:p>
        </w:tc>
        <w:tc>
          <w:tcPr>
            <w:tcW w:w="885" w:type="dxa"/>
            <w:vAlign w:val="top"/>
          </w:tcPr>
          <w:p w14:paraId="61FC9E2A">
            <w:pPr>
              <w:spacing w:line="259" w:lineRule="auto"/>
              <w:rPr>
                <w:rFonts w:ascii="Arial"/>
                <w:sz w:val="21"/>
              </w:rPr>
            </w:pPr>
          </w:p>
          <w:p w14:paraId="469B6CA2">
            <w:pPr>
              <w:spacing w:line="260" w:lineRule="auto"/>
              <w:rPr>
                <w:rFonts w:ascii="Arial"/>
                <w:sz w:val="21"/>
              </w:rPr>
            </w:pPr>
          </w:p>
          <w:p w14:paraId="3A11E773">
            <w:pPr>
              <w:pStyle w:val="6"/>
              <w:spacing w:before="46" w:line="227" w:lineRule="auto"/>
              <w:ind w:left="41"/>
            </w:pPr>
            <w:r>
              <w:rPr>
                <w:spacing w:val="-6"/>
              </w:rPr>
              <w:t>元/格位 ·年</w:t>
            </w:r>
          </w:p>
        </w:tc>
        <w:tc>
          <w:tcPr>
            <w:tcW w:w="7003" w:type="dxa"/>
            <w:vAlign w:val="top"/>
          </w:tcPr>
          <w:p w14:paraId="4A40DBB3">
            <w:pPr>
              <w:pStyle w:val="6"/>
              <w:spacing w:before="207" w:line="238" w:lineRule="auto"/>
              <w:ind w:left="26" w:right="72" w:firstLine="7"/>
            </w:pPr>
            <w:r>
              <w:rPr>
                <w:spacing w:val="3"/>
              </w:rPr>
              <w:t>1.280-360元：提供不锈钢材质带电子锁骨灰存放格位租用以及楼室内的卫生  、清</w:t>
            </w:r>
            <w:r>
              <w:rPr>
                <w:spacing w:val="2"/>
              </w:rPr>
              <w:t>洁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、维修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、养护</w:t>
            </w:r>
            <w:r>
              <w:rPr>
                <w:spacing w:val="-39"/>
              </w:rPr>
              <w:t xml:space="preserve"> </w:t>
            </w:r>
            <w:r>
              <w:rPr>
                <w:spacing w:val="2"/>
              </w:rPr>
              <w:t>、接待等</w:t>
            </w:r>
            <w:r>
              <w:t>服务。</w:t>
            </w:r>
          </w:p>
          <w:p w14:paraId="707485F1">
            <w:pPr>
              <w:pStyle w:val="6"/>
              <w:spacing w:line="235" w:lineRule="auto"/>
              <w:ind w:left="26" w:right="91" w:hanging="1"/>
            </w:pPr>
            <w:r>
              <w:rPr>
                <w:spacing w:val="4"/>
              </w:rPr>
              <w:t>2.480-500元：骨灰柜主体为铝合金</w:t>
            </w:r>
            <w:r>
              <w:rPr>
                <w:spacing w:val="3"/>
              </w:rPr>
              <w:t>材质 ，柜子配备智能化电子管理系统 ，具有智能开锁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、语音播报等功能</w:t>
            </w:r>
            <w:r>
              <w:t xml:space="preserve"> </w:t>
            </w:r>
            <w:r>
              <w:rPr>
                <w:spacing w:val="4"/>
              </w:rPr>
              <w:t>。骨灰格位规格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（</w:t>
            </w:r>
            <w:r>
              <w:t>CM</w:t>
            </w:r>
            <w:r>
              <w:rPr>
                <w:spacing w:val="22"/>
              </w:rPr>
              <w:t>）：</w:t>
            </w:r>
            <w:r>
              <w:rPr>
                <w:spacing w:val="4"/>
              </w:rPr>
              <w:t>内格40宽*48深*35高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；外格42宽*9深*35高。每个格位限</w:t>
            </w:r>
            <w:r>
              <w:rPr>
                <w:spacing w:val="-42"/>
              </w:rPr>
              <w:t xml:space="preserve"> </w:t>
            </w:r>
            <w:r>
              <w:rPr>
                <w:spacing w:val="4"/>
              </w:rPr>
              <w:t>2个骨灰器皿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，限2份骨</w:t>
            </w:r>
            <w:r>
              <w:rPr>
                <w:spacing w:val="3"/>
              </w:rPr>
              <w:t>灰，不安放未火化的骨殖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。</w:t>
            </w:r>
          </w:p>
        </w:tc>
        <w:tc>
          <w:tcPr>
            <w:tcW w:w="2598" w:type="dxa"/>
            <w:vAlign w:val="top"/>
          </w:tcPr>
          <w:p w14:paraId="604CAB23">
            <w:pPr>
              <w:spacing w:line="255" w:lineRule="auto"/>
              <w:rPr>
                <w:rFonts w:ascii="Arial"/>
                <w:sz w:val="21"/>
              </w:rPr>
            </w:pPr>
          </w:p>
          <w:p w14:paraId="4C4F03D7">
            <w:pPr>
              <w:spacing w:line="256" w:lineRule="auto"/>
              <w:rPr>
                <w:rFonts w:ascii="Arial"/>
                <w:sz w:val="21"/>
              </w:rPr>
            </w:pPr>
          </w:p>
          <w:p w14:paraId="58EC87D6">
            <w:pPr>
              <w:pStyle w:val="6"/>
              <w:spacing w:before="49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54FF6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68" w:type="dxa"/>
            <w:vMerge w:val="restart"/>
            <w:tcBorders>
              <w:bottom w:val="nil"/>
            </w:tcBorders>
            <w:vAlign w:val="top"/>
          </w:tcPr>
          <w:p w14:paraId="0CEF1EE5">
            <w:pPr>
              <w:spacing w:line="253" w:lineRule="auto"/>
              <w:rPr>
                <w:rFonts w:ascii="Arial"/>
                <w:sz w:val="21"/>
              </w:rPr>
            </w:pPr>
          </w:p>
          <w:p w14:paraId="3D164E1D">
            <w:pPr>
              <w:spacing w:line="253" w:lineRule="auto"/>
              <w:rPr>
                <w:rFonts w:ascii="Arial"/>
                <w:sz w:val="21"/>
              </w:rPr>
            </w:pPr>
          </w:p>
          <w:p w14:paraId="67BDD114">
            <w:pPr>
              <w:spacing w:line="253" w:lineRule="auto"/>
              <w:rPr>
                <w:rFonts w:ascii="Arial"/>
                <w:sz w:val="21"/>
              </w:rPr>
            </w:pPr>
          </w:p>
          <w:p w14:paraId="5879F26E">
            <w:pPr>
              <w:spacing w:line="253" w:lineRule="auto"/>
              <w:rPr>
                <w:rFonts w:ascii="Arial"/>
                <w:sz w:val="21"/>
              </w:rPr>
            </w:pPr>
          </w:p>
          <w:p w14:paraId="3F8D9FD5">
            <w:pPr>
              <w:spacing w:line="253" w:lineRule="auto"/>
              <w:rPr>
                <w:rFonts w:ascii="Arial"/>
                <w:sz w:val="21"/>
              </w:rPr>
            </w:pPr>
          </w:p>
          <w:p w14:paraId="59511D24">
            <w:pPr>
              <w:spacing w:line="254" w:lineRule="auto"/>
              <w:rPr>
                <w:rFonts w:ascii="Arial"/>
                <w:sz w:val="21"/>
              </w:rPr>
            </w:pPr>
          </w:p>
          <w:p w14:paraId="5471620C">
            <w:pPr>
              <w:spacing w:line="254" w:lineRule="auto"/>
              <w:rPr>
                <w:rFonts w:ascii="Arial"/>
                <w:sz w:val="21"/>
              </w:rPr>
            </w:pPr>
          </w:p>
          <w:p w14:paraId="2658A32D">
            <w:pPr>
              <w:spacing w:line="254" w:lineRule="auto"/>
              <w:rPr>
                <w:rFonts w:ascii="Arial"/>
                <w:sz w:val="21"/>
              </w:rPr>
            </w:pPr>
          </w:p>
          <w:p w14:paraId="707BA7F5">
            <w:pPr>
              <w:pStyle w:val="6"/>
              <w:spacing w:before="45" w:line="190" w:lineRule="exact"/>
              <w:ind w:left="171"/>
            </w:pPr>
            <w:r>
              <w:rPr>
                <w:b/>
                <w:bCs/>
                <w:spacing w:val="-6"/>
                <w:position w:val="1"/>
              </w:rPr>
              <w:t>12</w:t>
            </w:r>
          </w:p>
        </w:tc>
        <w:tc>
          <w:tcPr>
            <w:tcW w:w="1070" w:type="dxa"/>
            <w:vMerge w:val="restart"/>
            <w:tcBorders>
              <w:bottom w:val="nil"/>
            </w:tcBorders>
            <w:vAlign w:val="top"/>
          </w:tcPr>
          <w:p w14:paraId="4311DA72">
            <w:pPr>
              <w:spacing w:line="253" w:lineRule="auto"/>
              <w:rPr>
                <w:rFonts w:ascii="Arial"/>
                <w:sz w:val="21"/>
              </w:rPr>
            </w:pPr>
          </w:p>
          <w:p w14:paraId="0598A7FE">
            <w:pPr>
              <w:spacing w:line="253" w:lineRule="auto"/>
              <w:rPr>
                <w:rFonts w:ascii="Arial"/>
                <w:sz w:val="21"/>
              </w:rPr>
            </w:pPr>
          </w:p>
          <w:p w14:paraId="7E697BE5">
            <w:pPr>
              <w:spacing w:line="253" w:lineRule="auto"/>
              <w:rPr>
                <w:rFonts w:ascii="Arial"/>
                <w:sz w:val="21"/>
              </w:rPr>
            </w:pPr>
          </w:p>
          <w:p w14:paraId="0E877BAC">
            <w:pPr>
              <w:spacing w:line="253" w:lineRule="auto"/>
              <w:rPr>
                <w:rFonts w:ascii="Arial"/>
                <w:sz w:val="21"/>
              </w:rPr>
            </w:pPr>
          </w:p>
          <w:p w14:paraId="4581D0BC">
            <w:pPr>
              <w:spacing w:line="253" w:lineRule="auto"/>
              <w:rPr>
                <w:rFonts w:ascii="Arial"/>
                <w:sz w:val="21"/>
              </w:rPr>
            </w:pPr>
          </w:p>
          <w:p w14:paraId="02EC4486">
            <w:pPr>
              <w:spacing w:line="254" w:lineRule="auto"/>
              <w:rPr>
                <w:rFonts w:ascii="Arial"/>
                <w:sz w:val="21"/>
              </w:rPr>
            </w:pPr>
          </w:p>
          <w:p w14:paraId="73B143B0">
            <w:pPr>
              <w:spacing w:line="254" w:lineRule="auto"/>
              <w:rPr>
                <w:rFonts w:ascii="Arial"/>
                <w:sz w:val="21"/>
              </w:rPr>
            </w:pPr>
          </w:p>
          <w:p w14:paraId="04E22815">
            <w:pPr>
              <w:spacing w:line="254" w:lineRule="auto"/>
              <w:rPr>
                <w:rFonts w:ascii="Arial"/>
                <w:sz w:val="21"/>
              </w:rPr>
            </w:pPr>
          </w:p>
          <w:p w14:paraId="5579033C">
            <w:pPr>
              <w:pStyle w:val="6"/>
              <w:spacing w:before="45" w:line="226" w:lineRule="auto"/>
              <w:ind w:left="237"/>
            </w:pPr>
            <w:r>
              <w:rPr>
                <w:b/>
                <w:bCs/>
                <w:color w:val="0070C0"/>
                <w:spacing w:val="1"/>
              </w:rPr>
              <w:t>殡葬用品</w:t>
            </w:r>
          </w:p>
        </w:tc>
        <w:tc>
          <w:tcPr>
            <w:tcW w:w="1439" w:type="dxa"/>
            <w:vAlign w:val="top"/>
          </w:tcPr>
          <w:p w14:paraId="5C6AA633">
            <w:pPr>
              <w:pStyle w:val="6"/>
              <w:spacing w:before="222" w:line="227" w:lineRule="auto"/>
              <w:ind w:left="124"/>
            </w:pPr>
            <w:r>
              <w:rPr>
                <w:b/>
                <w:bCs/>
                <w:color w:val="0070C0"/>
                <w:spacing w:val="2"/>
              </w:rPr>
              <w:t>寿衣寿被及随葬品</w:t>
            </w:r>
          </w:p>
        </w:tc>
        <w:tc>
          <w:tcPr>
            <w:tcW w:w="1603" w:type="dxa"/>
            <w:vAlign w:val="top"/>
          </w:tcPr>
          <w:p w14:paraId="57225808">
            <w:pPr>
              <w:pStyle w:val="6"/>
              <w:spacing w:before="222" w:line="227" w:lineRule="auto"/>
              <w:ind w:left="204"/>
            </w:pPr>
            <w:r>
              <w:rPr>
                <w:b/>
                <w:bCs/>
                <w:spacing w:val="2"/>
              </w:rPr>
              <w:t>寿衣寿被及随葬品</w:t>
            </w:r>
          </w:p>
        </w:tc>
        <w:tc>
          <w:tcPr>
            <w:tcW w:w="1128" w:type="dxa"/>
            <w:vAlign w:val="top"/>
          </w:tcPr>
          <w:p w14:paraId="3A293090">
            <w:pPr>
              <w:pStyle w:val="6"/>
              <w:spacing w:before="223" w:line="186" w:lineRule="exact"/>
              <w:ind w:left="344"/>
            </w:pPr>
            <w:r>
              <w:rPr>
                <w:spacing w:val="1"/>
                <w:position w:val="1"/>
              </w:rPr>
              <w:t>6-1200</w:t>
            </w:r>
          </w:p>
        </w:tc>
        <w:tc>
          <w:tcPr>
            <w:tcW w:w="885" w:type="dxa"/>
            <w:vAlign w:val="top"/>
          </w:tcPr>
          <w:p w14:paraId="23F9D5DE">
            <w:pPr>
              <w:pStyle w:val="6"/>
              <w:spacing w:before="42" w:line="227" w:lineRule="auto"/>
              <w:ind w:left="77"/>
            </w:pPr>
            <w:r>
              <w:rPr>
                <w:spacing w:val="5"/>
              </w:rPr>
              <w:t>元/双、元/</w:t>
            </w:r>
          </w:p>
          <w:p w14:paraId="52F814A1">
            <w:pPr>
              <w:pStyle w:val="6"/>
              <w:spacing w:before="8" w:line="227" w:lineRule="auto"/>
              <w:ind w:left="39"/>
            </w:pPr>
            <w:r>
              <w:rPr>
                <w:spacing w:val="4"/>
              </w:rPr>
              <w:t>套、元/对、</w:t>
            </w:r>
          </w:p>
          <w:p w14:paraId="069709CF">
            <w:pPr>
              <w:pStyle w:val="6"/>
              <w:spacing w:before="7" w:line="215" w:lineRule="auto"/>
              <w:ind w:left="264"/>
            </w:pPr>
            <w:r>
              <w:rPr>
                <w:spacing w:val="2"/>
              </w:rPr>
              <w:t>元/张</w:t>
            </w:r>
          </w:p>
        </w:tc>
        <w:tc>
          <w:tcPr>
            <w:tcW w:w="7003" w:type="dxa"/>
            <w:vAlign w:val="top"/>
          </w:tcPr>
          <w:p w14:paraId="1D74CB04">
            <w:pPr>
              <w:pStyle w:val="6"/>
              <w:spacing w:before="223" w:line="218" w:lineRule="auto"/>
              <w:ind w:left="25"/>
            </w:pPr>
            <w:r>
              <w:t>寿衣</w:t>
            </w:r>
            <w:r>
              <w:rPr>
                <w:spacing w:val="-32"/>
              </w:rPr>
              <w:t xml:space="preserve"> </w:t>
            </w:r>
            <w:r>
              <w:t>、寿被</w:t>
            </w:r>
            <w:r>
              <w:rPr>
                <w:spacing w:val="-40"/>
              </w:rPr>
              <w:t xml:space="preserve"> </w:t>
            </w:r>
            <w:r>
              <w:t>，内衣</w:t>
            </w:r>
            <w:r>
              <w:rPr>
                <w:spacing w:val="-39"/>
              </w:rPr>
              <w:t xml:space="preserve"> </w:t>
            </w:r>
            <w:r>
              <w:t>、棉衣</w:t>
            </w:r>
            <w:r>
              <w:rPr>
                <w:spacing w:val="-39"/>
              </w:rPr>
              <w:t xml:space="preserve"> </w:t>
            </w:r>
            <w:r>
              <w:t>、棉裤</w:t>
            </w:r>
            <w:r>
              <w:rPr>
                <w:spacing w:val="-40"/>
              </w:rPr>
              <w:t xml:space="preserve"> </w:t>
            </w:r>
            <w:r>
              <w:t>、棉被</w:t>
            </w:r>
            <w:r>
              <w:rPr>
                <w:spacing w:val="-39"/>
              </w:rPr>
              <w:t xml:space="preserve"> </w:t>
            </w:r>
            <w:r>
              <w:t>、头枕</w:t>
            </w:r>
            <w:r>
              <w:rPr>
                <w:spacing w:val="-39"/>
              </w:rPr>
              <w:t xml:space="preserve"> </w:t>
            </w:r>
            <w:r>
              <w:t>、帽、鞋、袜等。</w:t>
            </w:r>
          </w:p>
        </w:tc>
        <w:tc>
          <w:tcPr>
            <w:tcW w:w="2598" w:type="dxa"/>
            <w:vAlign w:val="top"/>
          </w:tcPr>
          <w:p w14:paraId="26E68839">
            <w:pPr>
              <w:pStyle w:val="6"/>
              <w:spacing w:before="218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3FD67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18BE1DC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2D5572F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0E5DBDB">
            <w:pPr>
              <w:pStyle w:val="6"/>
              <w:spacing w:before="164" w:line="226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鲜花制品租售</w:t>
            </w:r>
          </w:p>
        </w:tc>
        <w:tc>
          <w:tcPr>
            <w:tcW w:w="1603" w:type="dxa"/>
            <w:vAlign w:val="top"/>
          </w:tcPr>
          <w:p w14:paraId="1A315323">
            <w:pPr>
              <w:pStyle w:val="6"/>
              <w:spacing w:before="164" w:line="226" w:lineRule="auto"/>
              <w:ind w:left="356"/>
            </w:pPr>
            <w:r>
              <w:rPr>
                <w:b/>
                <w:bCs/>
                <w:spacing w:val="2"/>
              </w:rPr>
              <w:t>鲜花制品租售</w:t>
            </w:r>
          </w:p>
        </w:tc>
        <w:tc>
          <w:tcPr>
            <w:tcW w:w="1128" w:type="dxa"/>
            <w:vAlign w:val="top"/>
          </w:tcPr>
          <w:p w14:paraId="0E7DD097">
            <w:pPr>
              <w:pStyle w:val="6"/>
              <w:spacing w:before="165" w:line="186" w:lineRule="exact"/>
              <w:ind w:left="380"/>
            </w:pPr>
            <w:r>
              <w:rPr>
                <w:spacing w:val="2"/>
                <w:position w:val="1"/>
              </w:rPr>
              <w:t>2-900</w:t>
            </w:r>
          </w:p>
        </w:tc>
        <w:tc>
          <w:tcPr>
            <w:tcW w:w="885" w:type="dxa"/>
            <w:vAlign w:val="top"/>
          </w:tcPr>
          <w:p w14:paraId="0E9D6E68">
            <w:pPr>
              <w:pStyle w:val="6"/>
              <w:spacing w:before="74" w:line="239" w:lineRule="auto"/>
              <w:ind w:left="111" w:right="69" w:hanging="34"/>
            </w:pPr>
            <w:r>
              <w:rPr>
                <w:spacing w:val="5"/>
              </w:rPr>
              <w:t>元/枝、元/个、元/束</w:t>
            </w:r>
          </w:p>
        </w:tc>
        <w:tc>
          <w:tcPr>
            <w:tcW w:w="7003" w:type="dxa"/>
            <w:vAlign w:val="top"/>
          </w:tcPr>
          <w:p w14:paraId="5E26A296">
            <w:pPr>
              <w:pStyle w:val="6"/>
              <w:spacing w:before="165" w:line="224" w:lineRule="auto"/>
              <w:ind w:left="25"/>
            </w:pPr>
            <w:r>
              <w:t>包括手执花</w:t>
            </w:r>
            <w:r>
              <w:rPr>
                <w:spacing w:val="-20"/>
              </w:rPr>
              <w:t xml:space="preserve"> </w:t>
            </w:r>
            <w:r>
              <w:t>、鲜花束</w:t>
            </w:r>
            <w:r>
              <w:rPr>
                <w:spacing w:val="-35"/>
              </w:rPr>
              <w:t xml:space="preserve"> </w:t>
            </w:r>
            <w:r>
              <w:t>、花圈</w:t>
            </w:r>
            <w:r>
              <w:rPr>
                <w:spacing w:val="-39"/>
              </w:rPr>
              <w:t xml:space="preserve"> </w:t>
            </w:r>
            <w:r>
              <w:t>、花篮</w:t>
            </w:r>
            <w:r>
              <w:rPr>
                <w:spacing w:val="-39"/>
              </w:rPr>
              <w:t xml:space="preserve"> </w:t>
            </w:r>
            <w:r>
              <w:t>、花牌等。</w:t>
            </w:r>
          </w:p>
        </w:tc>
        <w:tc>
          <w:tcPr>
            <w:tcW w:w="2598" w:type="dxa"/>
            <w:vAlign w:val="top"/>
          </w:tcPr>
          <w:p w14:paraId="5D129C3A">
            <w:pPr>
              <w:pStyle w:val="6"/>
              <w:spacing w:before="160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0297C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B1BC6AA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3DCBACD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10B38CBF">
            <w:pPr>
              <w:pStyle w:val="6"/>
              <w:spacing w:before="165" w:line="226" w:lineRule="auto"/>
              <w:ind w:left="274"/>
            </w:pPr>
            <w:r>
              <w:rPr>
                <w:b/>
                <w:bCs/>
                <w:color w:val="0070C0"/>
                <w:spacing w:val="2"/>
              </w:rPr>
              <w:t>绢花制品租售</w:t>
            </w:r>
          </w:p>
        </w:tc>
        <w:tc>
          <w:tcPr>
            <w:tcW w:w="1603" w:type="dxa"/>
            <w:vAlign w:val="top"/>
          </w:tcPr>
          <w:p w14:paraId="4184832A">
            <w:pPr>
              <w:pStyle w:val="6"/>
              <w:spacing w:before="165" w:line="226" w:lineRule="auto"/>
              <w:ind w:left="356"/>
            </w:pPr>
            <w:r>
              <w:rPr>
                <w:b/>
                <w:bCs/>
                <w:spacing w:val="2"/>
              </w:rPr>
              <w:t>绢花制品租售</w:t>
            </w:r>
          </w:p>
        </w:tc>
        <w:tc>
          <w:tcPr>
            <w:tcW w:w="1128" w:type="dxa"/>
            <w:vAlign w:val="top"/>
          </w:tcPr>
          <w:p w14:paraId="3E3BAAD5">
            <w:pPr>
              <w:pStyle w:val="6"/>
              <w:spacing w:before="165" w:line="186" w:lineRule="exact"/>
              <w:ind w:left="388"/>
            </w:pPr>
            <w:r>
              <w:rPr>
                <w:position w:val="1"/>
              </w:rPr>
              <w:t>10-30</w:t>
            </w:r>
          </w:p>
        </w:tc>
        <w:tc>
          <w:tcPr>
            <w:tcW w:w="885" w:type="dxa"/>
            <w:vAlign w:val="top"/>
          </w:tcPr>
          <w:p w14:paraId="08FF8011">
            <w:pPr>
              <w:pStyle w:val="6"/>
              <w:spacing w:before="165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036AA6EC">
            <w:pPr>
              <w:pStyle w:val="6"/>
              <w:spacing w:before="165" w:line="218" w:lineRule="auto"/>
              <w:ind w:left="25"/>
            </w:pPr>
            <w:r>
              <w:rPr>
                <w:spacing w:val="4"/>
              </w:rPr>
              <w:t>包括绢（纸）花圈等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，挽联不另收费</w:t>
            </w:r>
            <w:r>
              <w:rPr>
                <w:spacing w:val="-41"/>
              </w:rPr>
              <w:t xml:space="preserve"> </w:t>
            </w:r>
            <w:r>
              <w:rPr>
                <w:spacing w:val="4"/>
              </w:rPr>
              <w:t>。</w:t>
            </w:r>
          </w:p>
        </w:tc>
        <w:tc>
          <w:tcPr>
            <w:tcW w:w="2598" w:type="dxa"/>
            <w:vAlign w:val="top"/>
          </w:tcPr>
          <w:p w14:paraId="1C096D24">
            <w:pPr>
              <w:pStyle w:val="6"/>
              <w:spacing w:before="160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2103B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3F824F87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1D33287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3BAE0F4">
            <w:pPr>
              <w:pStyle w:val="6"/>
              <w:spacing w:before="166" w:line="227" w:lineRule="auto"/>
              <w:ind w:left="433"/>
            </w:pPr>
            <w:r>
              <w:rPr>
                <w:b/>
                <w:bCs/>
                <w:color w:val="0070C0"/>
                <w:spacing w:val="-2"/>
              </w:rPr>
              <w:t>吊唁用品</w:t>
            </w:r>
          </w:p>
        </w:tc>
        <w:tc>
          <w:tcPr>
            <w:tcW w:w="1603" w:type="dxa"/>
            <w:vAlign w:val="top"/>
          </w:tcPr>
          <w:p w14:paraId="1097C71C">
            <w:pPr>
              <w:pStyle w:val="6"/>
              <w:spacing w:before="166" w:line="227" w:lineRule="auto"/>
              <w:ind w:left="515"/>
            </w:pPr>
            <w:r>
              <w:rPr>
                <w:b/>
                <w:bCs/>
                <w:spacing w:val="-2"/>
              </w:rPr>
              <w:t>吊唁用品</w:t>
            </w:r>
          </w:p>
        </w:tc>
        <w:tc>
          <w:tcPr>
            <w:tcW w:w="1128" w:type="dxa"/>
            <w:vAlign w:val="top"/>
          </w:tcPr>
          <w:p w14:paraId="0DC61764">
            <w:pPr>
              <w:pStyle w:val="6"/>
              <w:spacing w:before="166" w:line="186" w:lineRule="exact"/>
              <w:ind w:left="305"/>
            </w:pPr>
            <w:r>
              <w:rPr>
                <w:spacing w:val="2"/>
                <w:position w:val="1"/>
              </w:rPr>
              <w:t>0.2-280</w:t>
            </w:r>
          </w:p>
        </w:tc>
        <w:tc>
          <w:tcPr>
            <w:tcW w:w="885" w:type="dxa"/>
            <w:vAlign w:val="top"/>
          </w:tcPr>
          <w:p w14:paraId="40FBBA76">
            <w:pPr>
              <w:pStyle w:val="6"/>
              <w:spacing w:before="166" w:line="227" w:lineRule="auto"/>
              <w:ind w:left="264"/>
            </w:pPr>
            <w:r>
              <w:rPr>
                <w:spacing w:val="2"/>
              </w:rPr>
              <w:t>元/套</w:t>
            </w:r>
          </w:p>
        </w:tc>
        <w:tc>
          <w:tcPr>
            <w:tcW w:w="7003" w:type="dxa"/>
            <w:vAlign w:val="top"/>
          </w:tcPr>
          <w:p w14:paraId="1B7D5DA5">
            <w:pPr>
              <w:pStyle w:val="6"/>
              <w:spacing w:before="75" w:line="239" w:lineRule="auto"/>
              <w:ind w:left="41" w:right="141" w:hanging="16"/>
            </w:pPr>
            <w:r>
              <w:rPr>
                <w:spacing w:val="-2"/>
              </w:rPr>
              <w:t>包括孝服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、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白布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、红布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、黑袖纱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、头花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、胸花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、小号黑花球</w:t>
            </w:r>
            <w:r>
              <w:rPr>
                <w:spacing w:val="-25"/>
              </w:rPr>
              <w:t xml:space="preserve"> </w:t>
            </w:r>
            <w:r>
              <w:rPr>
                <w:spacing w:val="-2"/>
              </w:rPr>
              <w:t>、</w:t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白褂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、腰带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、头带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、黑色雨伞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、供香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、贡品</w:t>
            </w:r>
            <w:r>
              <w:t xml:space="preserve"> 、饰品</w:t>
            </w:r>
            <w:r>
              <w:rPr>
                <w:spacing w:val="-39"/>
              </w:rPr>
              <w:t xml:space="preserve"> </w:t>
            </w:r>
            <w:r>
              <w:t>、工艺品等。</w:t>
            </w:r>
          </w:p>
        </w:tc>
        <w:tc>
          <w:tcPr>
            <w:tcW w:w="2598" w:type="dxa"/>
            <w:vAlign w:val="top"/>
          </w:tcPr>
          <w:p w14:paraId="561F2558">
            <w:pPr>
              <w:pStyle w:val="6"/>
              <w:spacing w:before="161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7D4DD9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23BAEC8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27647D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91F4E38">
            <w:pPr>
              <w:pStyle w:val="6"/>
              <w:spacing w:before="166" w:line="226" w:lineRule="auto"/>
              <w:ind w:left="348"/>
            </w:pPr>
            <w:r>
              <w:rPr>
                <w:b/>
                <w:bCs/>
                <w:color w:val="0070C0"/>
                <w:spacing w:val="-2"/>
              </w:rPr>
              <w:t>挽联</w:t>
            </w:r>
            <w:r>
              <w:rPr>
                <w:color w:val="0070C0"/>
                <w:spacing w:val="-37"/>
              </w:rPr>
              <w:t xml:space="preserve"> </w:t>
            </w:r>
            <w:r>
              <w:rPr>
                <w:b/>
                <w:bCs/>
                <w:color w:val="0070C0"/>
                <w:spacing w:val="-2"/>
              </w:rPr>
              <w:t>、祭账</w:t>
            </w:r>
          </w:p>
        </w:tc>
        <w:tc>
          <w:tcPr>
            <w:tcW w:w="1603" w:type="dxa"/>
            <w:vAlign w:val="top"/>
          </w:tcPr>
          <w:p w14:paraId="743B2450">
            <w:pPr>
              <w:pStyle w:val="6"/>
              <w:spacing w:before="78" w:line="226" w:lineRule="auto"/>
              <w:ind w:left="61"/>
            </w:pPr>
            <w:r>
              <w:rPr>
                <w:b/>
                <w:bCs/>
                <w:spacing w:val="4"/>
              </w:rPr>
              <w:t>书写挽联（自带鲜花制</w:t>
            </w:r>
          </w:p>
          <w:p w14:paraId="14F95B99">
            <w:pPr>
              <w:pStyle w:val="6"/>
              <w:spacing w:before="6" w:line="234" w:lineRule="auto"/>
              <w:ind w:left="662"/>
            </w:pPr>
            <w:r>
              <w:rPr>
                <w:b/>
                <w:bCs/>
                <w:spacing w:val="-7"/>
              </w:rPr>
              <w:t>品）</w:t>
            </w:r>
          </w:p>
        </w:tc>
        <w:tc>
          <w:tcPr>
            <w:tcW w:w="1128" w:type="dxa"/>
            <w:vAlign w:val="top"/>
          </w:tcPr>
          <w:p w14:paraId="18AD10AF">
            <w:pPr>
              <w:pStyle w:val="6"/>
              <w:spacing w:before="166" w:line="186" w:lineRule="exact"/>
              <w:ind w:left="494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885" w:type="dxa"/>
            <w:vAlign w:val="top"/>
          </w:tcPr>
          <w:p w14:paraId="658D98C6">
            <w:pPr>
              <w:pStyle w:val="6"/>
              <w:spacing w:before="167" w:line="227" w:lineRule="auto"/>
              <w:ind w:left="264"/>
            </w:pPr>
            <w:r>
              <w:rPr>
                <w:spacing w:val="2"/>
              </w:rPr>
              <w:t>元/对</w:t>
            </w:r>
          </w:p>
        </w:tc>
        <w:tc>
          <w:tcPr>
            <w:tcW w:w="7003" w:type="dxa"/>
            <w:vAlign w:val="top"/>
          </w:tcPr>
          <w:p w14:paraId="29F0515D">
            <w:pPr>
              <w:pStyle w:val="6"/>
              <w:spacing w:before="166" w:line="226" w:lineRule="auto"/>
              <w:ind w:left="31"/>
            </w:pPr>
            <w:r>
              <w:rPr>
                <w:spacing w:val="2"/>
              </w:rPr>
              <w:t>书写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、制作小挽联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、祭帐等服务。</w:t>
            </w:r>
          </w:p>
        </w:tc>
        <w:tc>
          <w:tcPr>
            <w:tcW w:w="2598" w:type="dxa"/>
            <w:vAlign w:val="top"/>
          </w:tcPr>
          <w:p w14:paraId="34119E56">
            <w:pPr>
              <w:pStyle w:val="6"/>
              <w:spacing w:before="16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3AA64F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23B051E3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333D1860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AEA3FCA">
            <w:pPr>
              <w:pStyle w:val="6"/>
              <w:spacing w:before="167" w:line="227" w:lineRule="auto"/>
              <w:ind w:left="347"/>
            </w:pPr>
            <w:r>
              <w:rPr>
                <w:b/>
                <w:bCs/>
                <w:color w:val="0070C0"/>
                <w:spacing w:val="-1"/>
              </w:rPr>
              <w:t>横幅</w:t>
            </w:r>
            <w:r>
              <w:rPr>
                <w:color w:val="0070C0"/>
                <w:spacing w:val="-40"/>
              </w:rPr>
              <w:t xml:space="preserve"> </w:t>
            </w:r>
            <w:r>
              <w:rPr>
                <w:b/>
                <w:bCs/>
                <w:color w:val="0070C0"/>
                <w:spacing w:val="-1"/>
              </w:rPr>
              <w:t>、门额</w:t>
            </w:r>
          </w:p>
        </w:tc>
        <w:tc>
          <w:tcPr>
            <w:tcW w:w="1603" w:type="dxa"/>
            <w:vAlign w:val="top"/>
          </w:tcPr>
          <w:p w14:paraId="5B8DF104">
            <w:pPr>
              <w:pStyle w:val="6"/>
              <w:spacing w:before="167" w:line="227" w:lineRule="auto"/>
              <w:ind w:left="429"/>
            </w:pPr>
            <w:r>
              <w:rPr>
                <w:b/>
                <w:bCs/>
                <w:spacing w:val="-1"/>
              </w:rPr>
              <w:t>横幅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1"/>
              </w:rPr>
              <w:t>、门额</w:t>
            </w:r>
          </w:p>
        </w:tc>
        <w:tc>
          <w:tcPr>
            <w:tcW w:w="1128" w:type="dxa"/>
            <w:vAlign w:val="top"/>
          </w:tcPr>
          <w:p w14:paraId="6B16212E">
            <w:pPr>
              <w:pStyle w:val="6"/>
              <w:spacing w:before="167" w:line="186" w:lineRule="exact"/>
              <w:ind w:left="306"/>
            </w:pPr>
            <w:r>
              <w:rPr>
                <w:spacing w:val="2"/>
                <w:position w:val="1"/>
              </w:rPr>
              <w:t>380-600</w:t>
            </w:r>
          </w:p>
        </w:tc>
        <w:tc>
          <w:tcPr>
            <w:tcW w:w="885" w:type="dxa"/>
            <w:vAlign w:val="top"/>
          </w:tcPr>
          <w:p w14:paraId="0C6D7142">
            <w:pPr>
              <w:pStyle w:val="6"/>
              <w:spacing w:before="167" w:line="227" w:lineRule="auto"/>
              <w:ind w:left="264"/>
            </w:pPr>
            <w:r>
              <w:rPr>
                <w:spacing w:val="2"/>
              </w:rPr>
              <w:t>元/套</w:t>
            </w:r>
          </w:p>
        </w:tc>
        <w:tc>
          <w:tcPr>
            <w:tcW w:w="7003" w:type="dxa"/>
            <w:vAlign w:val="top"/>
          </w:tcPr>
          <w:p w14:paraId="69903A24">
            <w:pPr>
              <w:pStyle w:val="6"/>
              <w:spacing w:before="167" w:line="218" w:lineRule="auto"/>
              <w:ind w:left="26"/>
            </w:pPr>
            <w:r>
              <w:rPr>
                <w:spacing w:val="1"/>
              </w:rPr>
              <w:t>使用电子屏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、绢花玫瑰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，泡沫板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、字牌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、辅材等制作或展示</w:t>
            </w:r>
            <w:r>
              <w:rPr>
                <w:spacing w:val="-12"/>
              </w:rPr>
              <w:t xml:space="preserve"> </w:t>
            </w:r>
            <w:r>
              <w:rPr>
                <w:spacing w:val="1"/>
              </w:rPr>
              <w:t>，包含原材料制作</w:t>
            </w:r>
            <w:r>
              <w:rPr>
                <w:spacing w:val="-15"/>
              </w:rPr>
              <w:t xml:space="preserve"> </w:t>
            </w:r>
            <w:r>
              <w:rPr>
                <w:spacing w:val="1"/>
              </w:rPr>
              <w:t>、损耗</w:t>
            </w:r>
            <w:r>
              <w:rPr>
                <w:spacing w:val="-39"/>
              </w:rPr>
              <w:t xml:space="preserve"> </w:t>
            </w:r>
            <w:r>
              <w:rPr>
                <w:spacing w:val="1"/>
              </w:rPr>
              <w:t>、送房布置及维护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7667798B">
            <w:pPr>
              <w:pStyle w:val="6"/>
              <w:spacing w:before="162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833A3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56526D52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5F61FAF9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19DFFCE">
            <w:pPr>
              <w:pStyle w:val="6"/>
              <w:spacing w:before="168" w:line="227" w:lineRule="auto"/>
              <w:ind w:left="278"/>
            </w:pPr>
            <w:r>
              <w:rPr>
                <w:b/>
                <w:bCs/>
                <w:color w:val="0070C0"/>
                <w:spacing w:val="3"/>
              </w:rPr>
              <w:t>骨灰盒（盅）</w:t>
            </w:r>
          </w:p>
        </w:tc>
        <w:tc>
          <w:tcPr>
            <w:tcW w:w="1603" w:type="dxa"/>
            <w:vAlign w:val="top"/>
          </w:tcPr>
          <w:p w14:paraId="371C60CC">
            <w:pPr>
              <w:pStyle w:val="6"/>
              <w:spacing w:before="168" w:line="227" w:lineRule="auto"/>
              <w:ind w:left="360"/>
            </w:pPr>
            <w:r>
              <w:rPr>
                <w:b/>
                <w:bCs/>
                <w:spacing w:val="3"/>
              </w:rPr>
              <w:t>骨灰盒（盅）</w:t>
            </w:r>
          </w:p>
        </w:tc>
        <w:tc>
          <w:tcPr>
            <w:tcW w:w="1128" w:type="dxa"/>
            <w:vAlign w:val="top"/>
          </w:tcPr>
          <w:p w14:paraId="6F510905">
            <w:pPr>
              <w:pStyle w:val="6"/>
              <w:spacing w:before="168" w:line="188" w:lineRule="exact"/>
              <w:ind w:left="307"/>
            </w:pPr>
            <w:r>
              <w:rPr>
                <w:spacing w:val="2"/>
                <w:position w:val="1"/>
              </w:rPr>
              <w:t>73-1998</w:t>
            </w:r>
          </w:p>
        </w:tc>
        <w:tc>
          <w:tcPr>
            <w:tcW w:w="885" w:type="dxa"/>
            <w:vAlign w:val="top"/>
          </w:tcPr>
          <w:p w14:paraId="6FDF218B">
            <w:pPr>
              <w:pStyle w:val="6"/>
              <w:spacing w:before="168" w:line="228" w:lineRule="auto"/>
              <w:ind w:left="264"/>
            </w:pPr>
            <w:r>
              <w:rPr>
                <w:spacing w:val="2"/>
              </w:rPr>
              <w:t>元/个</w:t>
            </w:r>
          </w:p>
        </w:tc>
        <w:tc>
          <w:tcPr>
            <w:tcW w:w="7003" w:type="dxa"/>
            <w:vAlign w:val="top"/>
          </w:tcPr>
          <w:p w14:paraId="0A254C28">
            <w:pPr>
              <w:pStyle w:val="6"/>
              <w:spacing w:before="168" w:line="227" w:lineRule="auto"/>
              <w:ind w:left="25"/>
            </w:pPr>
            <w:r>
              <w:rPr>
                <w:spacing w:val="2"/>
              </w:rPr>
              <w:t>包括骨灰盒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、骨灰盅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、骨灰坛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、金塔等骨灰盛放容器和生</w:t>
            </w:r>
            <w:r>
              <w:rPr>
                <w:spacing w:val="1"/>
              </w:rPr>
              <w:t>命晶石 。</w:t>
            </w:r>
          </w:p>
        </w:tc>
        <w:tc>
          <w:tcPr>
            <w:tcW w:w="2598" w:type="dxa"/>
            <w:vAlign w:val="top"/>
          </w:tcPr>
          <w:p w14:paraId="58EBB449">
            <w:pPr>
              <w:pStyle w:val="6"/>
              <w:spacing w:before="163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1D122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  <w:bottom w:val="nil"/>
            </w:tcBorders>
            <w:vAlign w:val="top"/>
          </w:tcPr>
          <w:p w14:paraId="02E07E68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  <w:bottom w:val="nil"/>
            </w:tcBorders>
            <w:vAlign w:val="top"/>
          </w:tcPr>
          <w:p w14:paraId="77515D38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825F153">
            <w:pPr>
              <w:pStyle w:val="6"/>
              <w:spacing w:before="169" w:line="227" w:lineRule="auto"/>
              <w:ind w:left="349"/>
            </w:pPr>
            <w:r>
              <w:rPr>
                <w:b/>
                <w:bCs/>
                <w:color w:val="0070C0"/>
                <w:spacing w:val="1"/>
              </w:rPr>
              <w:t>火化环保棺</w:t>
            </w:r>
          </w:p>
        </w:tc>
        <w:tc>
          <w:tcPr>
            <w:tcW w:w="1603" w:type="dxa"/>
            <w:vAlign w:val="top"/>
          </w:tcPr>
          <w:p w14:paraId="0F5343E4">
            <w:pPr>
              <w:pStyle w:val="6"/>
              <w:spacing w:before="169" w:line="227" w:lineRule="auto"/>
              <w:ind w:left="432"/>
            </w:pPr>
            <w:r>
              <w:rPr>
                <w:b/>
                <w:bCs/>
                <w:spacing w:val="1"/>
              </w:rPr>
              <w:t>火化环保棺</w:t>
            </w:r>
          </w:p>
        </w:tc>
        <w:tc>
          <w:tcPr>
            <w:tcW w:w="1128" w:type="dxa"/>
            <w:vAlign w:val="top"/>
          </w:tcPr>
          <w:p w14:paraId="55B56037">
            <w:pPr>
              <w:pStyle w:val="6"/>
              <w:spacing w:before="168" w:line="186" w:lineRule="exact"/>
              <w:ind w:left="306"/>
            </w:pPr>
            <w:r>
              <w:rPr>
                <w:spacing w:val="2"/>
                <w:position w:val="1"/>
              </w:rPr>
              <w:t>60-1998</w:t>
            </w:r>
          </w:p>
        </w:tc>
        <w:tc>
          <w:tcPr>
            <w:tcW w:w="885" w:type="dxa"/>
            <w:vAlign w:val="top"/>
          </w:tcPr>
          <w:p w14:paraId="7DBAF49E">
            <w:pPr>
              <w:pStyle w:val="6"/>
              <w:spacing w:before="168" w:line="228" w:lineRule="auto"/>
              <w:ind w:left="264"/>
            </w:pPr>
            <w:r>
              <w:rPr>
                <w:spacing w:val="2"/>
              </w:rPr>
              <w:t>元/副</w:t>
            </w:r>
          </w:p>
        </w:tc>
        <w:tc>
          <w:tcPr>
            <w:tcW w:w="7003" w:type="dxa"/>
            <w:vAlign w:val="top"/>
          </w:tcPr>
          <w:p w14:paraId="3529EF65">
            <w:pPr>
              <w:pStyle w:val="6"/>
              <w:spacing w:before="168" w:line="226" w:lineRule="auto"/>
              <w:ind w:left="27"/>
            </w:pPr>
            <w:r>
              <w:rPr>
                <w:spacing w:val="1"/>
              </w:rPr>
              <w:t>床板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、纸棺或木质火化棺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。</w:t>
            </w:r>
          </w:p>
        </w:tc>
        <w:tc>
          <w:tcPr>
            <w:tcW w:w="2598" w:type="dxa"/>
            <w:vAlign w:val="top"/>
          </w:tcPr>
          <w:p w14:paraId="2CB61BF3">
            <w:pPr>
              <w:pStyle w:val="6"/>
              <w:spacing w:before="164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4D814D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68" w:type="dxa"/>
            <w:vMerge w:val="continue"/>
            <w:tcBorders>
              <w:top w:val="nil"/>
            </w:tcBorders>
            <w:vAlign w:val="top"/>
          </w:tcPr>
          <w:p w14:paraId="14BC840B">
            <w:pPr>
              <w:rPr>
                <w:rFonts w:ascii="Arial"/>
                <w:sz w:val="21"/>
              </w:rPr>
            </w:pPr>
          </w:p>
        </w:tc>
        <w:tc>
          <w:tcPr>
            <w:tcW w:w="1070" w:type="dxa"/>
            <w:vMerge w:val="continue"/>
            <w:tcBorders>
              <w:top w:val="nil"/>
            </w:tcBorders>
            <w:vAlign w:val="top"/>
          </w:tcPr>
          <w:p w14:paraId="3AFE1CE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45C019EE">
            <w:pPr>
              <w:pStyle w:val="6"/>
              <w:spacing w:before="169" w:line="226" w:lineRule="auto"/>
              <w:ind w:left="276"/>
            </w:pPr>
            <w:r>
              <w:rPr>
                <w:b/>
                <w:bCs/>
                <w:color w:val="0070C0"/>
                <w:spacing w:val="1"/>
              </w:rPr>
              <w:t>其他殡葬用品</w:t>
            </w:r>
          </w:p>
        </w:tc>
        <w:tc>
          <w:tcPr>
            <w:tcW w:w="1603" w:type="dxa"/>
            <w:vAlign w:val="top"/>
          </w:tcPr>
          <w:p w14:paraId="5EE937A2">
            <w:pPr>
              <w:pStyle w:val="6"/>
              <w:spacing w:before="169" w:line="226" w:lineRule="auto"/>
              <w:ind w:left="358"/>
            </w:pPr>
            <w:r>
              <w:rPr>
                <w:b/>
                <w:bCs/>
                <w:spacing w:val="1"/>
              </w:rPr>
              <w:t>其他殡葬用品</w:t>
            </w:r>
          </w:p>
        </w:tc>
        <w:tc>
          <w:tcPr>
            <w:tcW w:w="1128" w:type="dxa"/>
            <w:vAlign w:val="top"/>
          </w:tcPr>
          <w:p w14:paraId="309ECB96">
            <w:pPr>
              <w:pStyle w:val="6"/>
              <w:spacing w:before="169" w:line="188" w:lineRule="exact"/>
              <w:ind w:left="427"/>
            </w:pPr>
            <w:r>
              <w:rPr>
                <w:spacing w:val="-1"/>
                <w:position w:val="1"/>
              </w:rPr>
              <w:t>1-98</w:t>
            </w:r>
          </w:p>
        </w:tc>
        <w:tc>
          <w:tcPr>
            <w:tcW w:w="885" w:type="dxa"/>
            <w:vAlign w:val="top"/>
          </w:tcPr>
          <w:p w14:paraId="6AFA3B8F">
            <w:pPr>
              <w:pStyle w:val="6"/>
              <w:spacing w:before="80" w:line="236" w:lineRule="auto"/>
              <w:ind w:left="111" w:right="69" w:hanging="34"/>
            </w:pPr>
            <w:r>
              <w:rPr>
                <w:spacing w:val="5"/>
              </w:rPr>
              <w:t>元/张、元/个、元/本</w:t>
            </w:r>
          </w:p>
        </w:tc>
        <w:tc>
          <w:tcPr>
            <w:tcW w:w="7003" w:type="dxa"/>
            <w:vAlign w:val="top"/>
          </w:tcPr>
          <w:p w14:paraId="356D141D">
            <w:pPr>
              <w:pStyle w:val="6"/>
              <w:spacing w:before="169" w:line="226" w:lineRule="auto"/>
              <w:ind w:left="25"/>
            </w:pPr>
            <w:r>
              <w:t>包括签到布</w:t>
            </w:r>
            <w:r>
              <w:rPr>
                <w:spacing w:val="-19"/>
              </w:rPr>
              <w:t xml:space="preserve"> </w:t>
            </w:r>
            <w:r>
              <w:t>、骨灰盒包装布</w:t>
            </w:r>
            <w:r>
              <w:rPr>
                <w:spacing w:val="-20"/>
              </w:rPr>
              <w:t xml:space="preserve"> </w:t>
            </w:r>
            <w:r>
              <w:t>、</w:t>
            </w:r>
            <w:r>
              <w:rPr>
                <w:spacing w:val="-41"/>
              </w:rPr>
              <w:t xml:space="preserve"> </w:t>
            </w:r>
            <w:r>
              <w:t>白封包</w:t>
            </w:r>
            <w:r>
              <w:rPr>
                <w:spacing w:val="-34"/>
              </w:rPr>
              <w:t xml:space="preserve"> </w:t>
            </w:r>
            <w:r>
              <w:t>、册页</w:t>
            </w:r>
            <w:r>
              <w:rPr>
                <w:spacing w:val="-40"/>
              </w:rPr>
              <w:t xml:space="preserve"> </w:t>
            </w:r>
            <w:r>
              <w:t>、骨灰盒布</w:t>
            </w:r>
            <w:r>
              <w:rPr>
                <w:spacing w:val="-29"/>
              </w:rPr>
              <w:t xml:space="preserve"> </w:t>
            </w:r>
            <w:r>
              <w:t>、骨灰保护剂</w:t>
            </w:r>
            <w:r>
              <w:rPr>
                <w:spacing w:val="-25"/>
              </w:rPr>
              <w:t xml:space="preserve"> </w:t>
            </w:r>
            <w:r>
              <w:t>、骨灰袋</w:t>
            </w:r>
            <w:r>
              <w:rPr>
                <w:spacing w:val="-35"/>
              </w:rPr>
              <w:t xml:space="preserve"> </w:t>
            </w:r>
            <w:r>
              <w:t>、骨灰盒袋</w:t>
            </w:r>
            <w:r>
              <w:rPr>
                <w:spacing w:val="-29"/>
              </w:rPr>
              <w:t xml:space="preserve"> </w:t>
            </w:r>
            <w:r>
              <w:t>、竹箩等。</w:t>
            </w:r>
          </w:p>
        </w:tc>
        <w:tc>
          <w:tcPr>
            <w:tcW w:w="2598" w:type="dxa"/>
            <w:vAlign w:val="top"/>
          </w:tcPr>
          <w:p w14:paraId="17D3D5B0">
            <w:pPr>
              <w:pStyle w:val="6"/>
              <w:spacing w:before="164" w:line="228" w:lineRule="auto"/>
              <w:ind w:left="902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市场调节价</w:t>
            </w:r>
          </w:p>
        </w:tc>
      </w:tr>
      <w:tr w14:paraId="5192C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6194" w:type="dxa"/>
            <w:gridSpan w:val="8"/>
            <w:vAlign w:val="top"/>
          </w:tcPr>
          <w:p w14:paraId="53968AD7">
            <w:pPr>
              <w:pStyle w:val="6"/>
              <w:spacing w:before="162" w:line="218" w:lineRule="auto"/>
              <w:ind w:left="29"/>
            </w:pPr>
            <w:r>
              <w:rPr>
                <w:spacing w:val="3"/>
              </w:rPr>
              <w:t>说明：殡仪服务非基础项目为市场调节价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，实行明码标价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，按照丧属自愿选</w:t>
            </w:r>
            <w:r>
              <w:rPr>
                <w:spacing w:val="2"/>
              </w:rPr>
              <w:t>择原则 、据实收费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。倡导厚养薄葬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、文明节俭办丧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。</w:t>
            </w:r>
          </w:p>
          <w:p w14:paraId="19137392">
            <w:pPr>
              <w:pStyle w:val="6"/>
              <w:spacing w:before="14" w:line="218" w:lineRule="auto"/>
              <w:ind w:left="177"/>
            </w:pPr>
            <w:r>
              <w:rPr>
                <w:spacing w:val="3"/>
              </w:rPr>
              <w:t>经营单位服务电话 ：020-37391659；民政部门（广州市殡葬管理处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）监督电话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：020-87053456</w:t>
            </w:r>
            <w:r>
              <w:rPr>
                <w:spacing w:val="50"/>
              </w:rPr>
              <w:t xml:space="preserve"> </w:t>
            </w:r>
            <w:r>
              <w:rPr>
                <w:spacing w:val="3"/>
              </w:rPr>
              <w:t>；价格及市场监管部门监督部门 ：12315或</w:t>
            </w:r>
            <w:r>
              <w:rPr>
                <w:spacing w:val="2"/>
              </w:rPr>
              <w:t>12345</w:t>
            </w:r>
          </w:p>
        </w:tc>
      </w:tr>
    </w:tbl>
    <w:p w14:paraId="3533BB05">
      <w:pPr>
        <w:rPr>
          <w:rFonts w:ascii="Arial"/>
          <w:sz w:val="21"/>
        </w:rPr>
      </w:pPr>
    </w:p>
    <w:sectPr>
      <w:footerReference r:id="rId13" w:type="default"/>
      <w:pgSz w:w="16837" w:h="11905"/>
      <w:pgMar w:top="684" w:right="392" w:bottom="426" w:left="244" w:header="0" w:footer="34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D7B07">
    <w:pPr>
      <w:spacing w:line="197" w:lineRule="auto"/>
      <w:ind w:left="7875"/>
      <w:rPr>
        <w:rFonts w:ascii="宋体" w:hAnsi="宋体" w:eastAsia="宋体" w:cs="宋体"/>
        <w:sz w:val="7"/>
        <w:szCs w:val="7"/>
      </w:rPr>
    </w:pPr>
    <w:r>
      <w:rPr>
        <w:rFonts w:ascii="宋体" w:hAnsi="宋体" w:eastAsia="宋体" w:cs="宋体"/>
        <w:spacing w:val="-3"/>
        <w:sz w:val="7"/>
        <w:szCs w:val="7"/>
      </w:rPr>
      <w:t>第</w:t>
    </w:r>
    <w:r>
      <w:rPr>
        <w:rFonts w:ascii="宋体" w:hAnsi="宋体" w:eastAsia="宋体" w:cs="宋体"/>
        <w:spacing w:val="17"/>
        <w:sz w:val="7"/>
        <w:szCs w:val="7"/>
      </w:rPr>
      <w:t xml:space="preserve"> </w:t>
    </w:r>
    <w:r>
      <w:rPr>
        <w:rFonts w:ascii="宋体" w:hAnsi="宋体" w:eastAsia="宋体" w:cs="宋体"/>
        <w:spacing w:val="-3"/>
        <w:sz w:val="7"/>
        <w:szCs w:val="7"/>
      </w:rPr>
      <w:t>1</w:t>
    </w:r>
    <w:r>
      <w:rPr>
        <w:rFonts w:ascii="宋体" w:hAnsi="宋体" w:eastAsia="宋体" w:cs="宋体"/>
        <w:spacing w:val="8"/>
        <w:sz w:val="7"/>
        <w:szCs w:val="7"/>
      </w:rPr>
      <w:t xml:space="preserve"> </w:t>
    </w:r>
    <w:r>
      <w:rPr>
        <w:rFonts w:ascii="宋体" w:hAnsi="宋体" w:eastAsia="宋体" w:cs="宋体"/>
        <w:spacing w:val="-3"/>
        <w:sz w:val="7"/>
        <w:szCs w:val="7"/>
      </w:rPr>
      <w:t>页</w:t>
    </w:r>
    <w:r>
      <w:rPr>
        <w:rFonts w:ascii="宋体" w:hAnsi="宋体" w:eastAsia="宋体" w:cs="宋体"/>
        <w:spacing w:val="-24"/>
        <w:sz w:val="7"/>
        <w:szCs w:val="7"/>
      </w:rPr>
      <w:t xml:space="preserve"> </w:t>
    </w:r>
    <w:r>
      <w:rPr>
        <w:rFonts w:ascii="宋体" w:hAnsi="宋体" w:eastAsia="宋体" w:cs="宋体"/>
        <w:spacing w:val="-3"/>
        <w:sz w:val="7"/>
        <w:szCs w:val="7"/>
      </w:rPr>
      <w:t>，共</w:t>
    </w:r>
    <w:r>
      <w:rPr>
        <w:rFonts w:ascii="宋体" w:hAnsi="宋体" w:eastAsia="宋体" w:cs="宋体"/>
        <w:spacing w:val="8"/>
        <w:sz w:val="7"/>
        <w:szCs w:val="7"/>
      </w:rPr>
      <w:t xml:space="preserve"> </w:t>
    </w:r>
    <w:r>
      <w:rPr>
        <w:rFonts w:ascii="宋体" w:hAnsi="宋体" w:eastAsia="宋体" w:cs="宋体"/>
        <w:spacing w:val="-3"/>
        <w:sz w:val="7"/>
        <w:szCs w:val="7"/>
      </w:rPr>
      <w:t>9</w:t>
    </w:r>
    <w:r>
      <w:rPr>
        <w:rFonts w:ascii="宋体" w:hAnsi="宋体" w:eastAsia="宋体" w:cs="宋体"/>
        <w:spacing w:val="8"/>
        <w:sz w:val="7"/>
        <w:szCs w:val="7"/>
      </w:rPr>
      <w:t xml:space="preserve"> </w:t>
    </w:r>
    <w:r>
      <w:rPr>
        <w:rFonts w:ascii="宋体" w:hAnsi="宋体" w:eastAsia="宋体" w:cs="宋体"/>
        <w:spacing w:val="-3"/>
        <w:sz w:val="7"/>
        <w:szCs w:val="7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BA5C2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2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DB781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3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25D44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4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B7FAD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5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05FC6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6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0803D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7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A0B11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8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BDCB8">
    <w:pPr>
      <w:pStyle w:val="2"/>
      <w:spacing w:line="197" w:lineRule="auto"/>
      <w:ind w:left="7875"/>
    </w:pPr>
    <w:r>
      <w:rPr>
        <w:spacing w:val="-2"/>
      </w:rPr>
      <w:t>第</w:t>
    </w:r>
    <w:r>
      <w:rPr>
        <w:spacing w:val="10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  <w:r>
      <w:rPr>
        <w:spacing w:val="-24"/>
      </w:rPr>
      <w:t xml:space="preserve"> </w:t>
    </w:r>
    <w:r>
      <w:rPr>
        <w:spacing w:val="-2"/>
      </w:rPr>
      <w:t>，共</w:t>
    </w:r>
    <w:r>
      <w:rPr>
        <w:spacing w:val="8"/>
      </w:rPr>
      <w:t xml:space="preserve"> </w:t>
    </w:r>
    <w:r>
      <w:rPr>
        <w:spacing w:val="-2"/>
      </w:rPr>
      <w:t>9</w:t>
    </w:r>
    <w:r>
      <w:rPr>
        <w:spacing w:val="8"/>
      </w:rPr>
      <w:t xml:space="preserve"> </w:t>
    </w:r>
    <w:r>
      <w:rPr>
        <w:spacing w:val="-2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9124E20"/>
    <w:rsid w:val="5D8C2C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7"/>
      <w:szCs w:val="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黑体" w:hAnsi="黑体" w:eastAsia="黑体" w:cs="黑体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49b0c48a-3b79-4964-8572-e088664ea11f</errorID>
      <errorWord>拾捡</errorWord>
      <group>L1_Word</group>
      <groupName>字词问题</groupName>
      <ability>L2_Typo</ability>
      <abilityName>字词错误</abilityName>
      <candidateList>
        <item>捡拾</item>
      </candidateList>
      <explain/>
      <paraID>5074D06F</paraID>
      <start>69</start>
      <end>71</end>
      <status>ignored</status>
      <modifiedWord/>
      <trackRevisions>false</trackRevisions>
    </reviewItem>
    <reviewItem>
      <errorID>cc642a52-4671-45ba-a4f5-7678ef341097</errorID>
      <errorWord>（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2200A1BF</paraID>
      <start>35</start>
      <end>36</end>
      <status>ignored</status>
      <modifiedWord/>
      <trackRevisions>false</trackRevisions>
    </reviewItem>
    <reviewItem>
      <errorID>8706dc17-70ef-4ac9-b99f-804f96840c01</errorID>
      <errorWord>。</errorWord>
      <group>L1_Punc</group>
      <groupName>标点问题</groupName>
      <ability>L2_Punc_CN</ability>
      <abilityName>标点符号检查</abilityName>
      <candidateList/>
      <explain/>
      <paraID>7A3F9C20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1585-26d7-4b5d-99bd-f33346a7b0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7169</Words>
  <Characters>7809</Characters>
  <TotalTime>2</TotalTime>
  <ScaleCrop>false</ScaleCrop>
  <LinksUpToDate>false</LinksUpToDate>
  <CharactersWithSpaces>8425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2026-07-31T16:35:00Z</dcterms:created>
  <dc:creator>DingTalk</dc:creator>
  <cp:lastModifiedBy>樊丽仙</cp:lastModifiedBy>
  <dcterms:modified xsi:type="dcterms:W3CDTF">2026-07-31T08:40:17Z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2026-07-31T16:36:18Z</vt:filetime>
  </property>
  <property fmtid="{D5CDD505-2E9C-101B-9397-08002B2CF9AE}" pid="4" name="KSOTemplateDocerSaveRecord">
    <vt:lpwstr>eyJoZGlkIjoiNTZjMWVhNjRiMmY1OWY0YjA1NGIwNjNhMTY4ZDc2NGEiLCJ1c2VySWQiOiIxMTc1MjQwMjA5In0=</vt:lpwstr>
  </property>
  <property fmtid="{D5CDD505-2E9C-101B-9397-08002B2CF9AE}" pid="5" name="KSOProductBuildVer">
    <vt:lpwstr>2052-12.1.0.26895</vt:lpwstr>
  </property>
  <property fmtid="{D5CDD505-2E9C-101B-9397-08002B2CF9AE}" pid="6" name="ICV">
    <vt:lpwstr>D0A07EB0246145378F64BA2A11E7485C_12</vt:lpwstr>
  </property>
</Properties>
</file>