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pacing w:line="560" w:lineRule="exact"/>
        <w:ind w:left="0"/>
        <w:jc w:val="both"/>
        <w:textAlignment w:val="auto"/>
        <w:outlineLvl w:val="1"/>
        <w:rPr>
          <w:rFonts w:hint="default" w:ascii="Times New Roman" w:hAnsi="Times New Roman" w:eastAsia="黑体" w:cs="Times New Roman"/>
          <w:b w:val="0"/>
          <w:bCs/>
          <w:color w:val="auto"/>
          <w:sz w:val="32"/>
          <w:szCs w:val="32"/>
          <w:lang w:val="en-US" w:eastAsia="zh-CN"/>
        </w:rPr>
      </w:pPr>
      <w:bookmarkStart w:id="2" w:name="_GoBack"/>
      <w:bookmarkEnd w:id="2"/>
      <w:r>
        <w:rPr>
          <w:rFonts w:hint="default" w:ascii="Times New Roman" w:hAnsi="Times New Roman" w:eastAsia="黑体" w:cs="Times New Roman"/>
          <w:b w:val="0"/>
          <w:bCs/>
          <w:color w:val="auto"/>
          <w:sz w:val="32"/>
          <w:szCs w:val="32"/>
        </w:rPr>
        <w:t>附件</w:t>
      </w:r>
      <w:r>
        <w:rPr>
          <w:rFonts w:hint="default" w:ascii="Times New Roman" w:hAnsi="Times New Roman" w:eastAsia="黑体" w:cs="Times New Roman"/>
          <w:b w:val="0"/>
          <w:bCs/>
          <w:color w:val="auto"/>
          <w:sz w:val="32"/>
          <w:szCs w:val="32"/>
          <w:lang w:val="en-US" w:eastAsia="zh-CN"/>
        </w:rPr>
        <w:t>3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pacing w:line="560" w:lineRule="exact"/>
        <w:ind w:left="0"/>
        <w:jc w:val="both"/>
        <w:textAlignment w:val="auto"/>
        <w:outlineLvl w:val="1"/>
        <w:rPr>
          <w:rFonts w:hint="default" w:ascii="Times New Roman" w:hAnsi="Times New Roman" w:eastAsia="黑体" w:cs="Times New Roman"/>
          <w:b w:val="0"/>
          <w:bCs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/>
        <w:jc w:val="center"/>
        <w:textAlignment w:val="auto"/>
        <w:outlineLvl w:val="1"/>
        <w:rPr>
          <w:rFonts w:hint="default" w:ascii="Times New Roman" w:hAnsi="Times New Roman" w:eastAsia="方正小标宋简体" w:cs="Times New Roman"/>
          <w:b w:val="0"/>
          <w:bCs/>
          <w:color w:val="000000" w:themeColor="text1"/>
          <w:sz w:val="44"/>
          <w:szCs w:val="44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方正小标宋简体" w:cs="Times New Roman"/>
          <w:b w:val="0"/>
          <w:bCs/>
          <w:color w:val="000000" w:themeColor="text1"/>
          <w:sz w:val="44"/>
          <w:szCs w:val="44"/>
          <w14:textFill>
            <w14:solidFill>
              <w14:schemeClr w14:val="tx1"/>
            </w14:solidFill>
          </w14:textFill>
        </w:rPr>
        <w:t>文明殡葬服务承诺书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/>
        <w:jc w:val="both"/>
        <w:textAlignment w:val="auto"/>
        <w:outlineLvl w:val="1"/>
        <w:rPr>
          <w:rFonts w:hint="default" w:ascii="Times New Roman" w:hAnsi="Times New Roman" w:eastAsia="国标小标宋" w:cs="Times New Roman"/>
          <w:b w:val="0"/>
          <w:bCs/>
          <w:color w:val="000000" w:themeColor="text1"/>
          <w:sz w:val="44"/>
          <w:szCs w:val="44"/>
          <w14:textFill>
            <w14:solidFill>
              <w14:schemeClr w14:val="tx1"/>
            </w14:solidFill>
          </w14:textFill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/>
        <w:jc w:val="both"/>
        <w:textAlignment w:val="auto"/>
        <w:rPr>
          <w:rFonts w:hint="default" w:ascii="Times New Roman" w:hAnsi="Times New Roman" w:eastAsia="国标黑体" w:cs="Times New Roman"/>
          <w:b w:val="0"/>
          <w:bCs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国标黑体" w:cs="Times New Roman"/>
          <w:b w:val="0"/>
          <w:bCs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基本信息：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/>
        <w:jc w:val="both"/>
        <w:textAlignment w:val="auto"/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u w:val="singl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仿宋_GB2312" w:cs="Times New Roman"/>
          <w:b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1.</w:t>
      </w:r>
      <w:r>
        <w:rPr>
          <w:rFonts w:hint="default" w:ascii="Times New Roman" w:hAnsi="Times New Roman" w:eastAsia="仿宋_GB2312" w:cs="Times New Roman"/>
          <w:b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承诺单位/个人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：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u w:val="single"/>
          <w:lang w:val="en-US" w:eastAsia="zh-CN"/>
          <w14:textFill>
            <w14:solidFill>
              <w14:schemeClr w14:val="tx1"/>
            </w14:solidFill>
          </w14:textFill>
        </w:rPr>
        <w:t xml:space="preserve">                                                                     </w:t>
      </w:r>
      <w:r>
        <w:rPr>
          <w:rFonts w:hint="default" w:ascii="Times New Roman" w:hAnsi="Times New Roman" w:eastAsia="仿宋_GB2312" w:cs="Times New Roman"/>
          <w:b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 xml:space="preserve">    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u w:val="single"/>
          <w:lang w:val="en-US" w:eastAsia="zh-CN"/>
          <w14:textFill>
            <w14:solidFill>
              <w14:schemeClr w14:val="tx1"/>
            </w14:solidFill>
          </w14:textFill>
        </w:rPr>
        <w:t xml:space="preserve">                   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/>
        <w:jc w:val="both"/>
        <w:textAlignment w:val="auto"/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仿宋_GB2312" w:cs="Times New Roman"/>
          <w:b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2.</w:t>
      </w:r>
      <w:r>
        <w:rPr>
          <w:rFonts w:hint="default" w:ascii="Times New Roman" w:hAnsi="Times New Roman" w:eastAsia="仿宋_GB2312" w:cs="Times New Roman"/>
          <w:b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统一社会信用代码/身份证号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：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u w:val="single"/>
          <w:lang w:val="en-US" w:eastAsia="zh-CN"/>
          <w14:textFill>
            <w14:solidFill>
              <w14:schemeClr w14:val="tx1"/>
            </w14:solidFill>
          </w14:textFill>
        </w:rPr>
        <w:t xml:space="preserve">                      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/>
        <w:jc w:val="both"/>
        <w:textAlignment w:val="auto"/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仿宋_GB2312" w:cs="Times New Roman"/>
          <w:b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3.</w:t>
      </w:r>
      <w:r>
        <w:rPr>
          <w:rFonts w:hint="default" w:ascii="Times New Roman" w:hAnsi="Times New Roman" w:eastAsia="仿宋_GB2312" w:cs="Times New Roman"/>
          <w:b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服务类型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：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□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殡葬代理服务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lang w:eastAsia="zh-CN"/>
        </w:rPr>
        <w:t>□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殡葬用品经营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□司仪等礼仪□乐队吹奏□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丧事策划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□殡葬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其他相关服务（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具体内容为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：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u w:val="single"/>
          <w:lang w:val="en-US" w:eastAsia="zh-CN"/>
          <w14:textFill>
            <w14:solidFill>
              <w14:schemeClr w14:val="tx1"/>
            </w14:solidFill>
          </w14:textFill>
        </w:rPr>
        <w:t xml:space="preserve">                                                                     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）（可多选）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/>
        <w:jc w:val="both"/>
        <w:textAlignment w:val="auto"/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u w:val="singl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仿宋_GB2312" w:cs="Times New Roman"/>
          <w:b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4.</w:t>
      </w:r>
      <w:r>
        <w:rPr>
          <w:rFonts w:hint="default" w:ascii="Times New Roman" w:hAnsi="Times New Roman" w:eastAsia="仿宋_GB2312" w:cs="Times New Roman"/>
          <w:b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服务地址/区域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：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u w:val="single"/>
          <w:lang w:val="en-US" w:eastAsia="zh-CN"/>
          <w14:textFill>
            <w14:solidFill>
              <w14:schemeClr w14:val="tx1"/>
            </w14:solidFill>
          </w14:textFill>
        </w:rPr>
        <w:t xml:space="preserve">                                 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firstLine="632" w:firstLineChars="200"/>
        <w:jc w:val="both"/>
        <w:textAlignment w:val="auto"/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为严格遵守《殡葬管理条例》（国务院令第824号）及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广州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市殡葬管理相关法律法规、政策要求，规范殡葬服务行为，深化殡葬移风易俗，保障丧属合法权益，本单位/个人郑重作出如下承诺：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firstLine="632" w:firstLineChars="200"/>
        <w:jc w:val="both"/>
        <w:textAlignment w:val="auto"/>
        <w:outlineLvl w:val="2"/>
        <w:rPr>
          <w:rFonts w:hint="default" w:ascii="Times New Roman" w:hAnsi="Times New Roman" w:eastAsia="国标黑体" w:cs="Times New Roman"/>
          <w:b w:val="0"/>
          <w:b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国标黑体" w:cs="Times New Roman"/>
          <w:b w:val="0"/>
          <w:b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一、坚守合规底线，依法开展服务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firstLine="632" w:firstLineChars="200"/>
        <w:jc w:val="both"/>
        <w:textAlignment w:val="auto"/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1.严格按照本次备案要求，如实提交备案资料，不弄虚作假，确保备案信息与实际服务内容一致；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firstLine="632" w:firstLineChars="200"/>
        <w:jc w:val="both"/>
        <w:textAlignment w:val="auto"/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2.严格遵守殡葬管理相关法律法规开展殡葬服务活动，不从事超出备案范围的服务事项，不擅自改变服务内容和标准；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firstLine="632" w:firstLineChars="200"/>
        <w:jc w:val="both"/>
        <w:textAlignment w:val="auto"/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3.确保营业执照齐全有效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，确保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从业人员资质符合要求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，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具备相应能力，严格按照备案的服务区域开展服务。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firstLine="632" w:firstLineChars="200"/>
        <w:jc w:val="both"/>
        <w:textAlignment w:val="auto"/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4.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不销售不符合标准的殡葬用品，不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非法获取或买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卖逝者及丧属信息，严格保护丧属隐私。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firstLine="632" w:firstLineChars="200"/>
        <w:jc w:val="both"/>
        <w:textAlignment w:val="auto"/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5.不拉拢或伙同殡葬服务机构内部人员，对丧属实施价格欺诈，损害群众合法权益。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firstLine="632" w:firstLineChars="200"/>
        <w:jc w:val="both"/>
        <w:textAlignment w:val="auto"/>
        <w:outlineLvl w:val="2"/>
        <w:rPr>
          <w:rFonts w:hint="default" w:ascii="Times New Roman" w:hAnsi="Times New Roman" w:eastAsia="国标黑体" w:cs="Times New Roman"/>
          <w:b w:val="0"/>
          <w:bCs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国标黑体" w:cs="Times New Roman"/>
          <w:b w:val="0"/>
          <w:b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二、践行文明理念</w:t>
      </w:r>
      <w:r>
        <w:rPr>
          <w:rFonts w:hint="default" w:ascii="Times New Roman" w:hAnsi="Times New Roman" w:eastAsia="国标黑体" w:cs="Times New Roman"/>
          <w:b w:val="0"/>
          <w:bCs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，</w:t>
      </w:r>
      <w:r>
        <w:rPr>
          <w:rFonts w:hint="default" w:ascii="Times New Roman" w:hAnsi="Times New Roman" w:eastAsia="国标黑体" w:cs="Times New Roman"/>
          <w:b w:val="0"/>
          <w:b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规范服务行为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firstLine="632" w:firstLineChars="200"/>
        <w:jc w:val="both"/>
        <w:textAlignment w:val="auto"/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1.坚持文明节俭、绿色生态原则，引导丧属树立科学、文明的治丧观念，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坚决抵制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封建迷信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用品、“巫术”、“游丧”、违规搭棚治丧等涉嫌封建迷信和扰民的治丧行为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；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firstLine="632" w:firstLineChars="200"/>
        <w:jc w:val="both"/>
        <w:textAlignment w:val="auto"/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2.明码标价，公开服务项目、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内容、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流程和收费标准，不强制或变相强制丧属接受服务；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firstLine="632" w:firstLineChars="200"/>
        <w:jc w:val="both"/>
        <w:textAlignment w:val="auto"/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3.规范服务流程，组织类承诺人按要求与丧属签订殡葬服务合同，明确双方权利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和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义务；个人类承诺人如实向丧属说明服务内容和相关要求，保障丧属知情权、选择权；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firstLine="632" w:firstLineChars="200"/>
        <w:jc w:val="both"/>
        <w:textAlignment w:val="auto"/>
        <w:outlineLvl w:val="2"/>
        <w:rPr>
          <w:rFonts w:hint="default" w:ascii="Times New Roman" w:hAnsi="Times New Roman" w:eastAsia="国标黑体" w:cs="Times New Roman"/>
          <w:b w:val="0"/>
          <w:b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bookmarkStart w:id="0" w:name="heading_5"/>
      <w:r>
        <w:rPr>
          <w:rFonts w:hint="default" w:ascii="Times New Roman" w:hAnsi="Times New Roman" w:eastAsia="国标黑体" w:cs="Times New Roman"/>
          <w:b w:val="0"/>
          <w:b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三、接受监督管理，落实信用责任</w:t>
      </w:r>
      <w:bookmarkEnd w:id="0"/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firstLine="632" w:firstLineChars="200"/>
        <w:jc w:val="both"/>
        <w:textAlignment w:val="auto"/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1.自愿接受民政、市场监督管理等部门的监督检查和行业监管，主动配合执法工作，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积极整改发现问题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；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firstLine="632" w:firstLineChars="200"/>
        <w:jc w:val="both"/>
        <w:textAlignment w:val="auto"/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2.自愿纳入殡葬服务信用档案，接受信用分级管理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，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自觉遵守“黑”“白”名单管理制度，诚信经营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，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规范服务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firstLine="632" w:firstLineChars="200"/>
        <w:jc w:val="both"/>
        <w:textAlignment w:val="auto"/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3.主动接受社会监督，及时回应丧属合理诉求，</w:t>
      </w:r>
      <w:r>
        <w:rPr>
          <w:rFonts w:hint="default" w:ascii="Times New Roman" w:hAnsi="Times New Roman" w:eastAsia="仿宋_GB2312" w:cs="Times New Roman"/>
          <w:color w:val="FF0000"/>
          <w:sz w:val="32"/>
          <w:szCs w:val="32"/>
          <w:lang w:val="en-US" w:eastAsia="zh-CN"/>
        </w:rPr>
        <w:t>尊重逝者、文明服务、礼貌待人，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不断提升服务质量。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firstLine="632" w:firstLineChars="200"/>
        <w:jc w:val="both"/>
        <w:textAlignment w:val="auto"/>
        <w:outlineLvl w:val="2"/>
        <w:rPr>
          <w:rFonts w:hint="default" w:ascii="Times New Roman" w:hAnsi="Times New Roman" w:eastAsia="国标黑体" w:cs="Times New Roman"/>
          <w:b w:val="0"/>
          <w:b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bookmarkStart w:id="1" w:name="heading_6"/>
      <w:r>
        <w:rPr>
          <w:rFonts w:hint="default" w:ascii="Times New Roman" w:hAnsi="Times New Roman" w:eastAsia="国标黑体" w:cs="Times New Roman"/>
          <w:b w:val="0"/>
          <w:b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四、明确违约责任</w:t>
      </w:r>
      <w:bookmarkEnd w:id="1"/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firstLine="632" w:firstLineChars="200"/>
        <w:jc w:val="both"/>
        <w:textAlignment w:val="auto"/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本单位/个人已充分知晓并理解本承诺书全部条款，自愿严格遵守。若违反上述承诺，自愿接受相关部门处理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处罚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firstLine="632" w:firstLineChars="200"/>
        <w:jc w:val="both"/>
        <w:textAlignment w:val="auto"/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本承诺书一式两份，自签字（盖章）之日起生效。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/>
        <w:jc w:val="both"/>
        <w:textAlignment w:val="auto"/>
        <w:rPr>
          <w:rFonts w:hint="default" w:ascii="Times New Roman" w:hAnsi="Times New Roman" w:eastAsia="仿宋_GB2312" w:cs="Times New Roman"/>
          <w:b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/>
        <w:jc w:val="both"/>
        <w:textAlignment w:val="auto"/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u w:val="singl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仿宋_GB2312" w:cs="Times New Roman"/>
          <w:b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承诺单位（</w:t>
      </w:r>
      <w:r>
        <w:rPr>
          <w:rFonts w:hint="default" w:ascii="Times New Roman" w:hAnsi="Times New Roman" w:eastAsia="仿宋_GB2312" w:cs="Times New Roman"/>
          <w:b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法定代表人签字</w:t>
      </w:r>
      <w:r>
        <w:rPr>
          <w:rFonts w:hint="default" w:ascii="Times New Roman" w:hAnsi="Times New Roman" w:eastAsia="仿宋_GB2312" w:cs="Times New Roman"/>
          <w:b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盖章）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：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u w:val="single"/>
          <w:lang w:val="en-US" w:eastAsia="zh-CN"/>
          <w14:textFill>
            <w14:solidFill>
              <w14:schemeClr w14:val="tx1"/>
            </w14:solidFill>
          </w14:textFill>
        </w:rPr>
        <w:t xml:space="preserve">                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/>
        <w:jc w:val="both"/>
        <w:textAlignment w:val="auto"/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u w:val="singl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仿宋_GB2312" w:cs="Times New Roman"/>
          <w:b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承诺人（签字/摁手印）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：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u w:val="single"/>
          <w:lang w:val="en-US" w:eastAsia="zh-CN"/>
          <w14:textFill>
            <w14:solidFill>
              <w14:schemeClr w14:val="tx1"/>
            </w14:solidFill>
          </w14:textFill>
        </w:rPr>
        <w:t xml:space="preserve">              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/>
        <w:jc w:val="both"/>
        <w:textAlignment w:val="auto"/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仿宋_GB2312" w:cs="Times New Roman"/>
          <w:b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签订日期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：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u w:val="single"/>
          <w:lang w:val="en-US" w:eastAsia="zh-CN"/>
        </w:rPr>
        <w:t xml:space="preserve">    </w:t>
      </w:r>
      <w:r>
        <w:rPr>
          <w:rFonts w:hint="eastAsia" w:ascii="Times New Roman" w:hAnsi="Times New Roman" w:eastAsia="仿宋_GB2312" w:cs="Times New Roman"/>
          <w:color w:val="000000" w:themeColor="text1"/>
          <w:sz w:val="32"/>
          <w:szCs w:val="32"/>
          <w:u w:val="single"/>
          <w:lang w:val="en-US" w:eastAsia="zh-CN"/>
        </w:rPr>
        <w:t xml:space="preserve">   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u w:val="single"/>
          <w:lang w:val="en-US" w:eastAsia="zh-CN"/>
        </w:rPr>
        <w:t xml:space="preserve">   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年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u w:val="single"/>
          <w:lang w:val="en-US" w:eastAsia="zh-CN"/>
          <w14:textFill>
            <w14:solidFill>
              <w14:schemeClr w14:val="tx1"/>
            </w14:solidFill>
          </w14:textFill>
        </w:rPr>
        <w:t xml:space="preserve">       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月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u w:val="single"/>
          <w:lang w:val="en-US" w:eastAsia="zh-CN"/>
          <w14:textFill>
            <w14:solidFill>
              <w14:schemeClr w14:val="tx1"/>
            </w14:solidFill>
          </w14:textFill>
        </w:rPr>
        <w:t xml:space="preserve">      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日</w:t>
      </w:r>
    </w:p>
    <w:sectPr>
      <w:footerReference r:id="rId3" w:type="default"/>
      <w:pgSz w:w="11906" w:h="16838"/>
      <w:pgMar w:top="2098" w:right="1474" w:bottom="1984" w:left="1587" w:header="851" w:footer="992" w:gutter="0"/>
      <w:pgBorders>
        <w:top w:val="none" w:sz="0" w:space="0"/>
        <w:left w:val="none" w:sz="0" w:space="0"/>
        <w:bottom w:val="none" w:sz="0" w:space="0"/>
        <w:right w:val="none" w:sz="0" w:space="0"/>
      </w:pgBorders>
      <w:pgNumType w:fmt="decimal"/>
      <w:cols w:space="0" w:num="1"/>
      <w:rtlGutter w:val="0"/>
      <w:docGrid w:type="linesAndChars" w:linePitch="579" w:charSpace="-88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小标宋简体">
    <w:altName w:val="黑体"/>
    <w:panose1 w:val="02000000000000000000"/>
    <w:charset w:val="86"/>
    <w:family w:val="script"/>
    <w:pitch w:val="default"/>
    <w:sig w:usb0="00000000" w:usb1="00000000" w:usb2="00000012" w:usb3="00000000" w:csb0="00040001" w:csb1="00000000"/>
  </w:font>
  <w:font w:name="国标小标宋">
    <w:altName w:val="宋体"/>
    <w:panose1 w:val="02000500000000000000"/>
    <w:charset w:val="86"/>
    <w:family w:val="auto"/>
    <w:pitch w:val="default"/>
    <w:sig w:usb0="00000000" w:usb1="00000000" w:usb2="00000000" w:usb3="00000000" w:csb0="00060007" w:csb1="00000000"/>
  </w:font>
  <w:font w:name="国标黑体">
    <w:altName w:val="黑体"/>
    <w:panose1 w:val="02000500000000000000"/>
    <w:charset w:val="86"/>
    <w:family w:val="auto"/>
    <w:pitch w:val="default"/>
    <w:sig w:usb0="00000000" w:usb1="00000000" w:usb2="00000000" w:usb3="00000000" w:csb0="00040000" w:csb1="00000000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Wingdings 2">
    <w:altName w:val="Wingdings"/>
    <w:panose1 w:val="05020102010507070707"/>
    <w:charset w:val="02"/>
    <w:family w:val="auto"/>
    <w:pitch w:val="default"/>
    <w:sig w:usb0="00000000" w:usb1="00000000" w:usb2="00000000" w:usb3="00000000" w:csb0="8000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Wingdings">
    <w:panose1 w:val="05000000000000000000"/>
    <w:charset w:val="00"/>
    <w:family w:val="auto"/>
    <w:pitch w:val="default"/>
    <w:sig w:usb0="00000000" w:usb1="00000000" w:usb2="00000000" w:usb3="00000000" w:csb0="8000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r>
      <w:rPr>
        <w:sz w:val="21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-201295</wp:posOffset>
              </wp:positionV>
              <wp:extent cx="8763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8763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2"/>
                            <w:ind w:firstLine="280" w:firstLineChars="100"/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 xml:space="preserve">— </w:t>
                          </w:r>
                          <w:r>
                            <w:rPr>
                              <w:rFonts w:hint="default" w:ascii="Times New Roman" w:hAnsi="Times New Roman" w:eastAsia="宋体" w:cs="Times New Roman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default" w:ascii="Times New Roman" w:hAnsi="Times New Roman" w:eastAsia="宋体" w:cs="Times New Roman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default" w:ascii="Times New Roman" w:hAnsi="Times New Roman" w:eastAsia="宋体" w:cs="Times New Roman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default" w:ascii="Times New Roman" w:hAnsi="Times New Roman" w:eastAsia="宋体" w:cs="Times New Roman"/>
                              <w:sz w:val="28"/>
                              <w:szCs w:val="28"/>
                            </w:rPr>
                            <w:t>1</w:t>
                          </w:r>
                          <w:r>
                            <w:rPr>
                              <w:rFonts w:hint="default" w:ascii="Times New Roman" w:hAnsi="Times New Roman" w:eastAsia="宋体" w:cs="Times New Roman"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 xml:space="preserve"> —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-15.85pt;height:144pt;width:69pt;mso-position-horizontal:outside;mso-position-horizontal-relative:margin;z-index:251659264;mso-width-relative:page;mso-height-relative:page;" filled="f" stroked="f" coordsize="21600,21600" o:gfxdata="UEsDBAoAAAAAAIdO4kAAAAAAAAAAAAAAAAAEAAAAZHJzL1BLAwQUAAAACACHTuJAzCkhRtcAAAAI&#10;AQAADwAAAGRycy9kb3ducmV2LnhtbE2PMU/DMBCFdyT+g3VIbK2TRpQqjdMBQQeYSBFivMaXOCU+&#10;R7GbFn497kTHu/fu3feKzdn2YqLRd44VpPMEBHHtdMetgo/dy2wFwgdkjb1jUvBDHjbl7U2BuXYn&#10;fqepCq2IIexzVGBCGHIpfW3Iop+7gThqjRsthjiOrdQjnmK47eUiSZbSYsfxg8GBngzV39XRRozP&#10;t8RufxvzZV+x8ZXZTdvng1L3d2myBhHoHP7NcMGPN1BGpr07svaiVxCLBAWzLH0EcZGzVdzsFSwe&#10;lhnIspDXBco/UEsDBBQAAAAIAIdO4kCToFWRHAIAABQEAAAOAAAAZHJzL2Uyb0RvYy54bWytU82O&#10;0zAQviPxDpbvNOmuKFXUdFV2VYRUsSsVxNl1nCZS/IPtNikPAG/Aicveea4+B5+dpIuAE+LiTGbG&#10;M/N983lx08mGHIV1tVY5nU5SSoTiuqjVPqcf3q9fzClxnqmCNVqJnJ6EozfL588WrcnEla50UwhL&#10;UES5rDU5rbw3WZI4XgnJ3EQboRAstZXM49fuk8KyFtVlk1yl6SxptS2M1Vw4B+9dH6TLWL8sBff3&#10;ZemEJ01OMZuPp43nLpzJcsGyvWWmqvkwBvuHKSSrFZpeSt0xz8jB1n+UkjW32unST7iWiS7LmouI&#10;AWim6W9othUzImIBOc5caHL/ryx/d3ywpC6wO0oUk1jR+dvX8/cf58cvZBroaY3LkLU1yPPda92F&#10;1MHv4Ayou9LK8AUegjiIPl3IFZ0nHM75q9l1ighHaDq/ms/xgzLJ021jnX8jtCTByKnF8iKn7Lhx&#10;vk8dU0Izpdd108DPskaRNqez65dpvHCJoHij0CNg6GcNlu923QBgp4sTcFndC8MZvq7RfMOcf2AW&#10;SsDAULe/x1E2Gk30YFFSafv5b/6QjwUhSkkLZeXUfTowKyhp3iqsLshwNOxo7EZDHeSthlixDkwT&#10;TVywvhnN0mr5EaJfhS4IMcXRK6d+NG99r288Gi5Wq5h0MLbeV/0FCM8wv1Fbw0ObwJ8zq4MHnZHl&#10;QFHPy8AcpBf3NDyToO1f/2PW02Ne/gRQSwMECgAAAAAAh07iQAAAAAAAAAAAAAAAAAYAAABfcmVs&#10;cy9QSwMEFAAAAAgAh07iQIoUZjzRAAAAlAEAAAsAAABfcmVscy8ucmVsc6WQwWrDMAyG74O9g9F9&#10;cZrDGKNOL6PQa+kewNiKYxpbRjLZ+vbzDoNl9LajfqHvE//+8JkWtSJLpGxg1/WgMDvyMQcD75fj&#10;0wsoqTZ7u1BGAzcUOIyPD/szLra2I5ljEdUoWQzMtZZXrcXNmKx0VDC3zUScbG0jB12su9qAeuj7&#10;Z82/GTBumOrkDfDJD6Aut9LMf9gpOiahqXaOkqZpiu4eVQe2ZY7uyDbhG7lGsxywGvAsGgdqWdd+&#10;BH1fv/un3tNHPuO61X6HjOuPV2+6HL8AUEsDBBQAAAAIAIdO4kB+5uUg9wAAAOEBAAATAAAAW0Nv&#10;bnRlbnRfVHlwZXNdLnhtbJWRQU7DMBBF90jcwfIWJU67QAgl6YK0S0CoHGBkTxKLZGx5TGhvj5O2&#10;G0SRWNoz/78nu9wcxkFMGNg6quQqL6RA0s5Y6ir5vt9lD1JwBDIwOMJKHpHlpr69KfdHjyxSmriS&#10;fYz+USnWPY7AufNIadK6MEJMx9ApD/oDOlTrorhX2lFEilmcO2RdNtjC5xDF9pCuTyYBB5bi6bQ4&#10;syoJ3g9WQ0ymaiLzg5KdCXlKLjvcW893SUOqXwnz5DrgnHtJTxOsQfEKIT7DmDSUCayM+6KAU/53&#10;yWw5cuba1mrMm8BNir3hdLG61o5r1zj93/Ltkrp0q+WD6m9QSwECFAAUAAAACACHTuJAfublIPcA&#10;AADhAQAAEwAAAAAAAAABACAAAACMBAAAW0NvbnRlbnRfVHlwZXNdLnhtbFBLAQIUAAoAAAAAAIdO&#10;4kAAAAAAAAAAAAAAAAAGAAAAAAAAAAAAEAAAAG4DAABfcmVscy9QSwECFAAUAAAACACHTuJAihRm&#10;PNEAAACUAQAACwAAAAAAAAABACAAAACSAwAAX3JlbHMvLnJlbHNQSwECFAAKAAAAAACHTuJAAAAA&#10;AAAAAAAAAAAABAAAAAAAAAAAABAAAAAAAAAAZHJzL1BLAQIUABQAAAAIAIdO4kDMKSFG1wAAAAgB&#10;AAAPAAAAAAAAAAEAIAAAACIAAABkcnMvZG93bnJldi54bWxQSwECFAAUAAAACACHTuJAk6BVkRwC&#10;AAAUBAAADgAAAAAAAAABACAAAAAmAQAAZHJzL2Uyb0RvYy54bWxQSwUGAAAAAAYABgBZAQAAtAUA&#10;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2"/>
                      <w:ind w:firstLine="280" w:firstLineChars="100"/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</w:pP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 xml:space="preserve">— </w:t>
                    </w:r>
                    <w:r>
                      <w:rPr>
                        <w:rFonts w:hint="default" w:ascii="Times New Roman" w:hAnsi="Times New Roman" w:eastAsia="宋体" w:cs="Times New Roman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default" w:ascii="Times New Roman" w:hAnsi="Times New Roman" w:eastAsia="宋体" w:cs="Times New Roman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default" w:ascii="Times New Roman" w:hAnsi="Times New Roman" w:eastAsia="宋体" w:cs="Times New Roman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default" w:ascii="Times New Roman" w:hAnsi="Times New Roman" w:eastAsia="宋体" w:cs="Times New Roman"/>
                        <w:sz w:val="28"/>
                        <w:szCs w:val="28"/>
                      </w:rPr>
                      <w:t>1</w:t>
                    </w:r>
                    <w:r>
                      <w:rPr>
                        <w:rFonts w:hint="default" w:ascii="Times New Roman" w:hAnsi="Times New Roman" w:eastAsia="宋体" w:cs="Times New Roman"/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67"/>
  <w:bordersDoNotSurroundHeader w:val="0"/>
  <w:bordersDoNotSurroundFooter w:val="0"/>
  <w:documentProtection w:enforcement="0"/>
  <w:drawingGridHorizontalSpacing w:val="103"/>
  <w:drawingGridVerticalSpacing w:val="290"/>
  <w:displayHorizontalDrawingGridEvery w:val="2"/>
  <w:displayVerticalDrawingGridEvery w:val="2"/>
  <w:noPunctuationKerning w:val="1"/>
  <w:compat>
    <w:doNotExpandShiftReturn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zJlZWU0NmFjYWY0NmI5MjZkMGU5MTA2ZTNhNmZlYjkifQ=="/>
    <w:docVar w:name="KGWebUrl" w:val="http://10.125.10.1/weaver/weaver.file.FileDownloadForNews?uuid=009d914a-d73c-4cdc-b42e-3a23f4872f82&amp;fileid=4346721&amp;type=document&amp;isofficeview=0"/>
  </w:docVars>
  <w:rsids>
    <w:rsidRoot w:val="00000000"/>
    <w:rsid w:val="00706848"/>
    <w:rsid w:val="01BA2BDE"/>
    <w:rsid w:val="0AC3387C"/>
    <w:rsid w:val="0BD7757A"/>
    <w:rsid w:val="134E7815"/>
    <w:rsid w:val="16A27ED1"/>
    <w:rsid w:val="1A8E5AE9"/>
    <w:rsid w:val="1FFB0C9C"/>
    <w:rsid w:val="2D996C39"/>
    <w:rsid w:val="2F6BF6C1"/>
    <w:rsid w:val="32CA3260"/>
    <w:rsid w:val="35FF2FBE"/>
    <w:rsid w:val="36D735B3"/>
    <w:rsid w:val="3719194F"/>
    <w:rsid w:val="3FBFEAEB"/>
    <w:rsid w:val="50E517A3"/>
    <w:rsid w:val="57FF5757"/>
    <w:rsid w:val="58FF26A9"/>
    <w:rsid w:val="5BCF472D"/>
    <w:rsid w:val="5FCF881D"/>
    <w:rsid w:val="630755AD"/>
    <w:rsid w:val="67EC7F8A"/>
    <w:rsid w:val="6C267AEA"/>
    <w:rsid w:val="6DD7FE2C"/>
    <w:rsid w:val="6FBF6665"/>
    <w:rsid w:val="71760528"/>
    <w:rsid w:val="73D7423D"/>
    <w:rsid w:val="7AB33DC9"/>
    <w:rsid w:val="7E4C34C6"/>
    <w:rsid w:val="7EEE2AEF"/>
    <w:rsid w:val="7F7D95B2"/>
    <w:rsid w:val="7F7FF57C"/>
    <w:rsid w:val="7FA0DB49"/>
    <w:rsid w:val="7FFC5BD1"/>
    <w:rsid w:val="9EFF2B5E"/>
    <w:rsid w:val="B35FA612"/>
    <w:rsid w:val="C9DAF1E6"/>
    <w:rsid w:val="CD3F9B1A"/>
    <w:rsid w:val="CFA92165"/>
    <w:rsid w:val="EBFE3BF8"/>
    <w:rsid w:val="EEFF4033"/>
    <w:rsid w:val="F2DCE3EA"/>
    <w:rsid w:val="F5E31EEE"/>
    <w:rsid w:val="F699D855"/>
    <w:rsid w:val="F7DC7A0A"/>
    <w:rsid w:val="FACC391A"/>
    <w:rsid w:val="FBEDDAD2"/>
    <w:rsid w:val="FBFF3641"/>
    <w:rsid w:val="FC6F4DB3"/>
    <w:rsid w:val="FCDC3B81"/>
    <w:rsid w:val="FDBE90EC"/>
    <w:rsid w:val="FF5FE702"/>
    <w:rsid w:val="FFD7E6F9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sz w:val="21"/>
      <w:szCs w:val="22"/>
    </w:rPr>
  </w:style>
  <w:style w:type="character" w:default="1" w:styleId="6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table" w:styleId="5">
    <w:name w:val="Table Grid"/>
    <w:basedOn w:val="4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7">
    <w:name w:val="Strong"/>
    <w:basedOn w:val="6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Pages>2</Pages>
  <Words>1198</Words>
  <Characters>1220</Characters>
  <TotalTime>0</TotalTime>
  <ScaleCrop>false</ScaleCrop>
  <LinksUpToDate>false</LinksUpToDate>
  <CharactersWithSpaces>1426</CharactersWithSpaces>
  <Application>WPS Office_11.8.2.8875_F1E327BC-269C-435d-A152-05C5408002CA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2026-04-18T07:14:00Z</dcterms:created>
  <dc:creator>Apache POI</dc:creator>
  <cp:lastModifiedBy>简仲荣</cp:lastModifiedBy>
  <cp:lastPrinted>2026-06-25T00:11:00Z</cp:lastPrinted>
  <dcterms:modified xsi:type="dcterms:W3CDTF">2026-08-10T05:33:44Z</dcterms:modified>
  <dc:title>附件3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2052-11.8.2.8875</vt:lpwstr>
  </property>
  <property fmtid="{D5CDD505-2E9C-101B-9397-08002B2CF9AE}" pid="3" name="KSOTemplateDocerSaveRecord">
    <vt:lpwstr>eyJoZGlkIjoiN2E1NGFiMjJhNWZlOTExNjE0ZDZmNDRiODk3YTdlNjYiLCJ1c2VySWQiOiI1MjU1MTc3NTQifQ==</vt:lpwstr>
  </property>
  <property fmtid="{D5CDD505-2E9C-101B-9397-08002B2CF9AE}" pid="4" name="ICV">
    <vt:lpwstr>039C6F95868121CFC3656C6A9F22FA71</vt:lpwstr>
  </property>
</Properties>
</file>